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78B6E" w14:textId="77777777" w:rsidR="00DA413B" w:rsidRDefault="00DA413B" w:rsidP="00DA413B">
      <w:pPr>
        <w:jc w:val="center"/>
        <w:rPr>
          <w:rFonts w:ascii="Times New Roman" w:hAnsi="Times New Roman" w:cs="Times New Roman"/>
          <w:b/>
          <w:sz w:val="28"/>
          <w:szCs w:val="28"/>
        </w:rPr>
      </w:pPr>
      <w:r>
        <w:rPr>
          <w:noProof/>
          <w:lang w:eastAsia="uk-UA"/>
        </w:rPr>
        <w:drawing>
          <wp:inline distT="0" distB="0" distL="0" distR="0" wp14:anchorId="39D182B0" wp14:editId="358F7B0C">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80CBB19" w14:textId="77777777" w:rsidR="00DA413B" w:rsidRDefault="00DA413B" w:rsidP="00DA413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4B729A81" w14:textId="77777777" w:rsidR="00DA413B" w:rsidRDefault="00DA413B" w:rsidP="00DA413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069E25CD" w14:textId="77777777" w:rsidR="00DA413B" w:rsidRPr="00604332" w:rsidRDefault="00DA413B" w:rsidP="00DA413B">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7C1CE244" w14:textId="77777777" w:rsidR="00DA413B" w:rsidRDefault="00DA413B" w:rsidP="00DA413B">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7B213EC4" w14:textId="77777777" w:rsidR="00DA413B" w:rsidRDefault="00DA413B" w:rsidP="00DA413B">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77  сесія  8  скликання</w:t>
      </w:r>
    </w:p>
    <w:p w14:paraId="4571CCFB" w14:textId="7EA8C770" w:rsidR="00DA413B" w:rsidRPr="00244DFE" w:rsidRDefault="00DA413B" w:rsidP="00DA413B">
      <w:pPr>
        <w:rPr>
          <w:rFonts w:ascii="Times New Roman" w:hAnsi="Times New Roman" w:cs="Times New Roman"/>
          <w:sz w:val="28"/>
          <w:szCs w:val="28"/>
        </w:rPr>
      </w:pPr>
      <w:r>
        <w:rPr>
          <w:rFonts w:ascii="Times New Roman" w:hAnsi="Times New Roman" w:cs="Times New Roman"/>
          <w:sz w:val="28"/>
          <w:szCs w:val="28"/>
        </w:rPr>
        <w:t>24 липня 2025 року                        м. Погребище                                 № 7</w:t>
      </w:r>
      <w:r>
        <w:rPr>
          <w:rFonts w:ascii="Times New Roman" w:hAnsi="Times New Roman" w:cs="Times New Roman"/>
          <w:sz w:val="28"/>
          <w:szCs w:val="28"/>
        </w:rPr>
        <w:t>62</w:t>
      </w:r>
    </w:p>
    <w:p w14:paraId="75DDE60B" w14:textId="77777777" w:rsidR="00610EAA" w:rsidRDefault="00185CE8" w:rsidP="00CD65EC">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Про </w:t>
      </w:r>
      <w:r w:rsidR="00CD65EC" w:rsidRPr="00CD65EC">
        <w:rPr>
          <w:rFonts w:ascii="Times New Roman" w:hAnsi="Times New Roman" w:cs="Times New Roman"/>
          <w:b/>
          <w:sz w:val="28"/>
          <w:szCs w:val="28"/>
        </w:rPr>
        <w:t>комісі</w:t>
      </w:r>
      <w:r w:rsidR="00610EAA">
        <w:rPr>
          <w:rFonts w:ascii="Times New Roman" w:hAnsi="Times New Roman" w:cs="Times New Roman"/>
          <w:b/>
          <w:sz w:val="28"/>
          <w:szCs w:val="28"/>
        </w:rPr>
        <w:t>ю</w:t>
      </w:r>
      <w:r w:rsidR="00CD65EC" w:rsidRPr="00CD65EC">
        <w:rPr>
          <w:rFonts w:ascii="Times New Roman" w:hAnsi="Times New Roman" w:cs="Times New Roman"/>
          <w:b/>
          <w:sz w:val="28"/>
          <w:szCs w:val="28"/>
        </w:rPr>
        <w:t xml:space="preserve"> з</w:t>
      </w:r>
      <w:r w:rsidR="00610EAA">
        <w:rPr>
          <w:rFonts w:ascii="Times New Roman" w:hAnsi="Times New Roman" w:cs="Times New Roman"/>
          <w:b/>
          <w:sz w:val="28"/>
          <w:szCs w:val="28"/>
        </w:rPr>
        <w:t xml:space="preserve"> </w:t>
      </w:r>
      <w:r w:rsidR="00CD65EC" w:rsidRPr="00CD65EC">
        <w:rPr>
          <w:rFonts w:ascii="Times New Roman" w:hAnsi="Times New Roman" w:cs="Times New Roman"/>
          <w:b/>
          <w:sz w:val="28"/>
          <w:szCs w:val="28"/>
        </w:rPr>
        <w:t xml:space="preserve">вибіркової фактичної </w:t>
      </w:r>
    </w:p>
    <w:p w14:paraId="49619D2C" w14:textId="17C0B9C0" w:rsidR="00CD65EC" w:rsidRDefault="00CD65EC" w:rsidP="00CD65EC">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D65EC">
        <w:rPr>
          <w:rFonts w:ascii="Times New Roman" w:hAnsi="Times New Roman" w:cs="Times New Roman"/>
          <w:b/>
          <w:sz w:val="28"/>
          <w:szCs w:val="28"/>
        </w:rPr>
        <w:t>перевірки</w:t>
      </w:r>
      <w:r w:rsidR="00610EAA">
        <w:rPr>
          <w:rFonts w:ascii="Times New Roman" w:hAnsi="Times New Roman" w:cs="Times New Roman"/>
          <w:b/>
          <w:sz w:val="28"/>
          <w:szCs w:val="28"/>
        </w:rPr>
        <w:t xml:space="preserve"> </w:t>
      </w:r>
      <w:r w:rsidRPr="00CD65EC">
        <w:rPr>
          <w:rFonts w:ascii="Times New Roman" w:hAnsi="Times New Roman" w:cs="Times New Roman"/>
          <w:b/>
          <w:sz w:val="28"/>
          <w:szCs w:val="28"/>
        </w:rPr>
        <w:t xml:space="preserve">(обстеження) земельних ділянок </w:t>
      </w:r>
    </w:p>
    <w:p w14:paraId="246D6F63" w14:textId="77777777" w:rsidR="00CD65EC" w:rsidRDefault="00CD65EC" w:rsidP="00CD65EC">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D65EC">
        <w:rPr>
          <w:rFonts w:ascii="Times New Roman" w:hAnsi="Times New Roman" w:cs="Times New Roman"/>
          <w:b/>
          <w:sz w:val="28"/>
          <w:szCs w:val="28"/>
        </w:rPr>
        <w:t xml:space="preserve">комунальної власності Погребищенської </w:t>
      </w:r>
    </w:p>
    <w:p w14:paraId="25B8A76C" w14:textId="77777777" w:rsidR="00812E41" w:rsidRDefault="00CD65EC" w:rsidP="00CD65EC">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CD65EC">
        <w:rPr>
          <w:rFonts w:ascii="Times New Roman" w:hAnsi="Times New Roman" w:cs="Times New Roman"/>
          <w:b/>
          <w:sz w:val="28"/>
          <w:szCs w:val="28"/>
        </w:rPr>
        <w:t>міської територіальної громади</w:t>
      </w:r>
      <w:r w:rsidR="00812E41" w:rsidRPr="00812E41">
        <w:t xml:space="preserve"> </w:t>
      </w:r>
      <w:r w:rsidR="00812E41" w:rsidRPr="00812E41">
        <w:rPr>
          <w:rFonts w:ascii="Times New Roman" w:hAnsi="Times New Roman" w:cs="Times New Roman"/>
          <w:b/>
          <w:sz w:val="28"/>
          <w:szCs w:val="28"/>
        </w:rPr>
        <w:t xml:space="preserve">на предмет </w:t>
      </w:r>
    </w:p>
    <w:p w14:paraId="3D665BF7" w14:textId="5BE9719E" w:rsidR="00185CE8" w:rsidRDefault="00812E41" w:rsidP="00CD65EC">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812E41">
        <w:rPr>
          <w:rFonts w:ascii="Times New Roman" w:hAnsi="Times New Roman" w:cs="Times New Roman"/>
          <w:b/>
          <w:sz w:val="28"/>
          <w:szCs w:val="28"/>
        </w:rPr>
        <w:t>їх використання</w:t>
      </w:r>
    </w:p>
    <w:p w14:paraId="1AE2DB57" w14:textId="77777777" w:rsidR="00185CE8" w:rsidRPr="00E84F70" w:rsidRDefault="00185CE8"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E84F70">
        <w:rPr>
          <w:rFonts w:ascii="Times New Roman" w:hAnsi="Times New Roman" w:cs="Times New Roman"/>
          <w:b/>
          <w:sz w:val="28"/>
          <w:szCs w:val="28"/>
        </w:rPr>
        <w:tab/>
      </w:r>
    </w:p>
    <w:p w14:paraId="0C054C76" w14:textId="77777777" w:rsidR="00185CE8" w:rsidRPr="00B33353" w:rsidRDefault="00185CE8" w:rsidP="00185CE8">
      <w:pPr>
        <w:tabs>
          <w:tab w:val="left" w:pos="2985"/>
        </w:tabs>
        <w:spacing w:after="0" w:line="240" w:lineRule="auto"/>
        <w:jc w:val="both"/>
        <w:rPr>
          <w:rFonts w:ascii="Times New Roman" w:hAnsi="Times New Roman" w:cs="Times New Roman"/>
          <w:sz w:val="16"/>
          <w:szCs w:val="16"/>
        </w:rPr>
      </w:pPr>
      <w:r w:rsidRPr="00E84F70">
        <w:rPr>
          <w:rFonts w:ascii="Times New Roman" w:hAnsi="Times New Roman" w:cs="Times New Roman"/>
          <w:sz w:val="28"/>
          <w:szCs w:val="28"/>
        </w:rPr>
        <w:t xml:space="preserve">        </w:t>
      </w:r>
    </w:p>
    <w:p w14:paraId="045FAD12" w14:textId="0C67F89E" w:rsidR="00185CE8" w:rsidRPr="00812E41" w:rsidRDefault="00185CE8" w:rsidP="00185CE8">
      <w:pPr>
        <w:tabs>
          <w:tab w:val="left" w:pos="2985"/>
        </w:tabs>
        <w:spacing w:after="0" w:line="240" w:lineRule="auto"/>
        <w:jc w:val="both"/>
        <w:rPr>
          <w:rFonts w:ascii="Times New Roman" w:hAnsi="Times New Roman" w:cs="Times New Roman"/>
          <w:sz w:val="28"/>
          <w:szCs w:val="28"/>
        </w:rPr>
      </w:pPr>
      <w:r w:rsidRPr="00812E41">
        <w:rPr>
          <w:rFonts w:ascii="Times New Roman" w:hAnsi="Times New Roman" w:cs="Times New Roman"/>
          <w:sz w:val="28"/>
          <w:szCs w:val="28"/>
        </w:rPr>
        <w:t xml:space="preserve">         </w:t>
      </w:r>
      <w:r w:rsidR="00F25A50" w:rsidRPr="00812E41">
        <w:rPr>
          <w:rFonts w:ascii="Times New Roman" w:hAnsi="Times New Roman" w:cs="Times New Roman"/>
          <w:sz w:val="28"/>
          <w:szCs w:val="28"/>
        </w:rPr>
        <w:t>Керуючись</w:t>
      </w:r>
      <w:r w:rsidRPr="00812E41">
        <w:rPr>
          <w:rFonts w:ascii="Times New Roman" w:hAnsi="Times New Roman" w:cs="Times New Roman"/>
          <w:sz w:val="28"/>
          <w:szCs w:val="28"/>
        </w:rPr>
        <w:t xml:space="preserve"> </w:t>
      </w:r>
      <w:r w:rsidR="009533CD">
        <w:rPr>
          <w:rFonts w:ascii="Times New Roman" w:hAnsi="Times New Roman" w:cs="Times New Roman"/>
          <w:sz w:val="28"/>
          <w:szCs w:val="28"/>
        </w:rPr>
        <w:t xml:space="preserve">статтею 20, </w:t>
      </w:r>
      <w:r w:rsidRPr="00812E41">
        <w:rPr>
          <w:rFonts w:ascii="Times New Roman" w:hAnsi="Times New Roman" w:cs="Times New Roman"/>
          <w:sz w:val="28"/>
          <w:szCs w:val="28"/>
        </w:rPr>
        <w:t>пункт</w:t>
      </w:r>
      <w:r w:rsidR="00CD65EC" w:rsidRPr="00812E41">
        <w:rPr>
          <w:rFonts w:ascii="Times New Roman" w:hAnsi="Times New Roman" w:cs="Times New Roman"/>
          <w:sz w:val="28"/>
          <w:szCs w:val="28"/>
        </w:rPr>
        <w:t>ами 2,</w:t>
      </w:r>
      <w:r w:rsidRPr="00812E41">
        <w:rPr>
          <w:rFonts w:ascii="Times New Roman" w:hAnsi="Times New Roman" w:cs="Times New Roman"/>
          <w:sz w:val="28"/>
          <w:szCs w:val="28"/>
        </w:rPr>
        <w:t xml:space="preserve"> 34 частини першої статті 26,</w:t>
      </w:r>
      <w:r w:rsidR="00CD65EC" w:rsidRPr="00812E41">
        <w:rPr>
          <w:rFonts w:ascii="Times New Roman" w:hAnsi="Times New Roman" w:cs="Times New Roman"/>
          <w:sz w:val="28"/>
          <w:szCs w:val="28"/>
        </w:rPr>
        <w:t xml:space="preserve"> </w:t>
      </w:r>
      <w:r w:rsidR="00CD65EC" w:rsidRPr="00812E41">
        <w:rPr>
          <w:rFonts w:ascii="Times New Roman" w:hAnsi="Times New Roman" w:cs="Times New Roman"/>
          <w:iCs/>
          <w:sz w:val="28"/>
          <w:szCs w:val="28"/>
          <w:shd w:val="clear" w:color="auto" w:fill="FFFFFF"/>
        </w:rPr>
        <w:t>підпунктом 10 пункту б частини першої статті 33,</w:t>
      </w:r>
      <w:r w:rsidRPr="00812E41">
        <w:rPr>
          <w:rFonts w:ascii="Times New Roman" w:hAnsi="Times New Roman" w:cs="Times New Roman"/>
          <w:sz w:val="28"/>
          <w:szCs w:val="28"/>
        </w:rPr>
        <w:t xml:space="preserve"> частин</w:t>
      </w:r>
      <w:r w:rsidR="00F25A50" w:rsidRPr="00812E41">
        <w:rPr>
          <w:rFonts w:ascii="Times New Roman" w:hAnsi="Times New Roman" w:cs="Times New Roman"/>
          <w:sz w:val="28"/>
          <w:szCs w:val="28"/>
        </w:rPr>
        <w:t>ою</w:t>
      </w:r>
      <w:r w:rsidRPr="00812E41">
        <w:rPr>
          <w:rFonts w:ascii="Times New Roman" w:hAnsi="Times New Roman" w:cs="Times New Roman"/>
          <w:sz w:val="28"/>
          <w:szCs w:val="28"/>
        </w:rPr>
        <w:t xml:space="preserve"> першо</w:t>
      </w:r>
      <w:r w:rsidR="00F25A50" w:rsidRPr="00812E41">
        <w:rPr>
          <w:rFonts w:ascii="Times New Roman" w:hAnsi="Times New Roman" w:cs="Times New Roman"/>
          <w:sz w:val="28"/>
          <w:szCs w:val="28"/>
        </w:rPr>
        <w:t>ю</w:t>
      </w:r>
      <w:r w:rsidRPr="00812E41">
        <w:rPr>
          <w:rFonts w:ascii="Times New Roman" w:hAnsi="Times New Roman" w:cs="Times New Roman"/>
          <w:sz w:val="28"/>
          <w:szCs w:val="28"/>
        </w:rPr>
        <w:t xml:space="preserve"> статті 59 Закону України «Про місцеве самоврядування в Україні»,  </w:t>
      </w:r>
      <w:r w:rsidRPr="00812E41">
        <w:rPr>
          <w:rFonts w:ascii="Times New Roman" w:eastAsia="Times New Roman" w:hAnsi="Times New Roman" w:cs="Times New Roman"/>
          <w:sz w:val="28"/>
          <w:szCs w:val="28"/>
        </w:rPr>
        <w:t>стат</w:t>
      </w:r>
      <w:r w:rsidR="00F25A50" w:rsidRPr="00812E41">
        <w:rPr>
          <w:rFonts w:ascii="Times New Roman" w:eastAsia="Times New Roman" w:hAnsi="Times New Roman" w:cs="Times New Roman"/>
          <w:sz w:val="28"/>
          <w:szCs w:val="28"/>
        </w:rPr>
        <w:t>тями</w:t>
      </w:r>
      <w:r w:rsidRPr="00812E41">
        <w:rPr>
          <w:rFonts w:ascii="Times New Roman" w:eastAsia="Times New Roman" w:hAnsi="Times New Roman" w:cs="Times New Roman"/>
          <w:sz w:val="28"/>
          <w:szCs w:val="28"/>
        </w:rPr>
        <w:t xml:space="preserve"> 12, </w:t>
      </w:r>
      <w:r w:rsidR="00B00492" w:rsidRPr="00812E41">
        <w:rPr>
          <w:rFonts w:ascii="Times New Roman" w:eastAsia="Times New Roman" w:hAnsi="Times New Roman" w:cs="Times New Roman"/>
          <w:sz w:val="28"/>
          <w:szCs w:val="28"/>
        </w:rPr>
        <w:t>18</w:t>
      </w:r>
      <w:r w:rsidR="00CD65EC" w:rsidRPr="00812E41">
        <w:rPr>
          <w:rFonts w:ascii="Times New Roman" w:eastAsia="Times New Roman" w:hAnsi="Times New Roman" w:cs="Times New Roman"/>
          <w:sz w:val="28"/>
          <w:szCs w:val="28"/>
        </w:rPr>
        <w:t>7</w:t>
      </w:r>
      <w:r w:rsidR="00B00492" w:rsidRPr="00812E41">
        <w:rPr>
          <w:rFonts w:ascii="Times New Roman" w:eastAsia="Times New Roman" w:hAnsi="Times New Roman" w:cs="Times New Roman"/>
          <w:sz w:val="28"/>
          <w:szCs w:val="28"/>
        </w:rPr>
        <w:t>, 18</w:t>
      </w:r>
      <w:r w:rsidR="00CD65EC" w:rsidRPr="00812E41">
        <w:rPr>
          <w:rFonts w:ascii="Times New Roman" w:eastAsia="Times New Roman" w:hAnsi="Times New Roman" w:cs="Times New Roman"/>
          <w:sz w:val="28"/>
          <w:szCs w:val="28"/>
        </w:rPr>
        <w:t>8</w:t>
      </w:r>
      <w:r w:rsidRPr="00812E41">
        <w:rPr>
          <w:rFonts w:ascii="Times New Roman" w:eastAsia="Times New Roman" w:hAnsi="Times New Roman" w:cs="Times New Roman"/>
          <w:sz w:val="28"/>
          <w:szCs w:val="28"/>
        </w:rPr>
        <w:t xml:space="preserve"> Земельного кодексу України, </w:t>
      </w:r>
      <w:r w:rsidR="00CD65EC" w:rsidRPr="00812E41">
        <w:rPr>
          <w:rFonts w:ascii="Times New Roman" w:eastAsia="Times New Roman" w:hAnsi="Times New Roman" w:cs="Times New Roman"/>
          <w:sz w:val="28"/>
          <w:szCs w:val="28"/>
        </w:rPr>
        <w:t>статтями 2, 6, 6</w:t>
      </w:r>
      <w:r w:rsidR="00CD65EC" w:rsidRPr="00812E41">
        <w:rPr>
          <w:rFonts w:ascii="Times New Roman" w:eastAsia="Times New Roman" w:hAnsi="Times New Roman" w:cs="Times New Roman"/>
          <w:sz w:val="28"/>
          <w:szCs w:val="28"/>
          <w:vertAlign w:val="superscript"/>
        </w:rPr>
        <w:t>1</w:t>
      </w:r>
      <w:r w:rsidR="00CD65EC" w:rsidRPr="00812E41">
        <w:rPr>
          <w:rFonts w:ascii="Times New Roman" w:eastAsia="Times New Roman" w:hAnsi="Times New Roman" w:cs="Times New Roman"/>
          <w:sz w:val="28"/>
          <w:szCs w:val="28"/>
        </w:rPr>
        <w:t>, 9, 10 Закону України «Про державний контроль за використанням та охороною земель», Законами України «Про охорону земель»</w:t>
      </w:r>
      <w:r w:rsidR="000B5497" w:rsidRPr="00812E41">
        <w:rPr>
          <w:rFonts w:ascii="Times New Roman" w:eastAsia="Times New Roman" w:hAnsi="Times New Roman" w:cs="Times New Roman"/>
          <w:sz w:val="28"/>
          <w:szCs w:val="28"/>
        </w:rPr>
        <w:t>, «</w:t>
      </w:r>
      <w:r w:rsidR="00CD65EC" w:rsidRPr="00812E41">
        <w:rPr>
          <w:rFonts w:ascii="Times New Roman" w:eastAsia="Times New Roman" w:hAnsi="Times New Roman" w:cs="Times New Roman"/>
          <w:sz w:val="28"/>
          <w:szCs w:val="28"/>
        </w:rPr>
        <w:t>Про основні засади державного нагляду (контролю) у сфері господарської діяльності</w:t>
      </w:r>
      <w:r w:rsidR="000B5497" w:rsidRPr="00812E41">
        <w:rPr>
          <w:rFonts w:ascii="Times New Roman" w:eastAsia="Times New Roman" w:hAnsi="Times New Roman" w:cs="Times New Roman"/>
          <w:sz w:val="28"/>
          <w:szCs w:val="28"/>
        </w:rPr>
        <w:t>»</w:t>
      </w:r>
      <w:r w:rsidR="00CD65EC" w:rsidRPr="00812E41">
        <w:rPr>
          <w:rFonts w:ascii="Times New Roman" w:eastAsia="Times New Roman" w:hAnsi="Times New Roman" w:cs="Times New Roman"/>
          <w:sz w:val="28"/>
          <w:szCs w:val="28"/>
        </w:rPr>
        <w:t xml:space="preserve">, </w:t>
      </w:r>
      <w:r w:rsidR="00051E88" w:rsidRPr="00812E41">
        <w:rPr>
          <w:rFonts w:ascii="Times New Roman" w:hAnsi="Times New Roman" w:cs="Times New Roman"/>
          <w:sz w:val="28"/>
          <w:szCs w:val="28"/>
          <w:shd w:val="clear" w:color="auto" w:fill="FFFFFF"/>
        </w:rPr>
        <w:t>частиною 2 статті 19 Конституції України,</w:t>
      </w:r>
      <w:r w:rsidR="00051E88" w:rsidRPr="00812E41">
        <w:rPr>
          <w:rFonts w:ascii="Times New Roman" w:eastAsia="Times New Roman" w:hAnsi="Times New Roman" w:cs="Times New Roman"/>
          <w:sz w:val="28"/>
          <w:szCs w:val="28"/>
        </w:rPr>
        <w:t xml:space="preserve"> </w:t>
      </w:r>
      <w:r w:rsidRPr="00812E41">
        <w:rPr>
          <w:rFonts w:ascii="Times New Roman" w:eastAsia="Times New Roman" w:hAnsi="Times New Roman" w:cs="Times New Roman"/>
          <w:sz w:val="28"/>
          <w:szCs w:val="28"/>
        </w:rPr>
        <w:t>р</w:t>
      </w:r>
      <w:r w:rsidRPr="00812E41">
        <w:rPr>
          <w:rFonts w:ascii="Times New Roman" w:hAnsi="Times New Roman" w:cs="Times New Roman"/>
          <w:sz w:val="28"/>
          <w:szCs w:val="28"/>
        </w:rPr>
        <w:t xml:space="preserve">озглянувши </w:t>
      </w:r>
      <w:r w:rsidR="00051E88" w:rsidRPr="00812E41">
        <w:rPr>
          <w:rFonts w:ascii="Times New Roman" w:hAnsi="Times New Roman" w:cs="Times New Roman"/>
          <w:sz w:val="28"/>
          <w:szCs w:val="28"/>
        </w:rPr>
        <w:t xml:space="preserve">лист Управління Північного офісу </w:t>
      </w:r>
      <w:proofErr w:type="spellStart"/>
      <w:r w:rsidR="00051E88" w:rsidRPr="00812E41">
        <w:rPr>
          <w:rFonts w:ascii="Times New Roman" w:hAnsi="Times New Roman" w:cs="Times New Roman"/>
          <w:sz w:val="28"/>
          <w:szCs w:val="28"/>
        </w:rPr>
        <w:t>Держаудитслужби</w:t>
      </w:r>
      <w:proofErr w:type="spellEnd"/>
      <w:r w:rsidR="00051E88" w:rsidRPr="00812E41">
        <w:rPr>
          <w:rFonts w:ascii="Times New Roman" w:hAnsi="Times New Roman" w:cs="Times New Roman"/>
          <w:sz w:val="28"/>
          <w:szCs w:val="28"/>
        </w:rPr>
        <w:t xml:space="preserve"> України у Вінницькій області</w:t>
      </w:r>
      <w:r w:rsidRPr="00812E41">
        <w:rPr>
          <w:rFonts w:ascii="Times New Roman" w:hAnsi="Times New Roman" w:cs="Times New Roman"/>
          <w:sz w:val="28"/>
          <w:szCs w:val="28"/>
        </w:rPr>
        <w:t xml:space="preserve">, </w:t>
      </w:r>
      <w:r w:rsidR="00CD5B12" w:rsidRPr="00CD5B12">
        <w:rPr>
          <w:rFonts w:ascii="Times New Roman" w:hAnsi="Times New Roman" w:cs="Times New Roman"/>
          <w:sz w:val="28"/>
          <w:szCs w:val="28"/>
        </w:rPr>
        <w:t>враховуючи висновки та рекомендації постійних комісій Погребищенської міської ради з питань сільськогосподарського виробництва, регулювання земельних відносин, охорони довкілля, раціонального використання надр та з питань регламенту, депутатської діяльності і етики, гласності, адміністративного устрою, забезпечення законності, протидії корупції, міська рада</w:t>
      </w:r>
    </w:p>
    <w:p w14:paraId="4252F2A8" w14:textId="53EE9F3C" w:rsidR="00185CE8" w:rsidRPr="00812E41" w:rsidRDefault="00185CE8" w:rsidP="00185CE8">
      <w:pPr>
        <w:tabs>
          <w:tab w:val="left" w:pos="2985"/>
        </w:tabs>
        <w:spacing w:after="0" w:line="240" w:lineRule="auto"/>
        <w:jc w:val="both"/>
        <w:rPr>
          <w:rFonts w:ascii="Times New Roman" w:hAnsi="Times New Roman" w:cs="Times New Roman"/>
          <w:sz w:val="28"/>
          <w:szCs w:val="28"/>
        </w:rPr>
      </w:pPr>
      <w:r w:rsidRPr="00812E41">
        <w:rPr>
          <w:rFonts w:ascii="Times New Roman" w:hAnsi="Times New Roman" w:cs="Times New Roman"/>
          <w:sz w:val="28"/>
          <w:szCs w:val="28"/>
        </w:rPr>
        <w:t xml:space="preserve"> </w:t>
      </w:r>
    </w:p>
    <w:p w14:paraId="0333DBD2" w14:textId="3C89DDF9" w:rsidR="00185CE8" w:rsidRPr="00812E41" w:rsidRDefault="00185CE8" w:rsidP="00185CE8">
      <w:pPr>
        <w:tabs>
          <w:tab w:val="left" w:pos="2985"/>
        </w:tabs>
        <w:spacing w:after="0" w:line="240" w:lineRule="auto"/>
        <w:rPr>
          <w:rFonts w:ascii="Times New Roman" w:hAnsi="Times New Roman" w:cs="Times New Roman"/>
          <w:sz w:val="28"/>
          <w:szCs w:val="28"/>
        </w:rPr>
      </w:pPr>
      <w:r w:rsidRPr="00812E41">
        <w:rPr>
          <w:rFonts w:ascii="Times New Roman" w:hAnsi="Times New Roman" w:cs="Times New Roman"/>
          <w:sz w:val="28"/>
          <w:szCs w:val="28"/>
        </w:rPr>
        <w:t>ВИРІШИЛА:</w:t>
      </w:r>
    </w:p>
    <w:p w14:paraId="101576F9" w14:textId="77777777" w:rsidR="00185CE8" w:rsidRPr="00812E41" w:rsidRDefault="00185CE8" w:rsidP="00185CE8">
      <w:pPr>
        <w:tabs>
          <w:tab w:val="left" w:pos="2985"/>
        </w:tabs>
        <w:spacing w:after="0" w:line="240" w:lineRule="auto"/>
        <w:rPr>
          <w:rFonts w:ascii="Times New Roman" w:hAnsi="Times New Roman" w:cs="Times New Roman"/>
          <w:sz w:val="28"/>
          <w:szCs w:val="28"/>
        </w:rPr>
      </w:pPr>
    </w:p>
    <w:p w14:paraId="6DC1D6D9" w14:textId="63BED63A" w:rsidR="00051E88" w:rsidRPr="00812E41" w:rsidRDefault="00185CE8" w:rsidP="00051E88">
      <w:pPr>
        <w:tabs>
          <w:tab w:val="left" w:pos="2985"/>
        </w:tabs>
        <w:spacing w:after="0" w:line="240" w:lineRule="auto"/>
        <w:jc w:val="both"/>
        <w:rPr>
          <w:rFonts w:ascii="Times New Roman" w:hAnsi="Times New Roman" w:cs="Times New Roman"/>
          <w:sz w:val="28"/>
          <w:szCs w:val="28"/>
        </w:rPr>
      </w:pPr>
      <w:r w:rsidRPr="00812E41">
        <w:rPr>
          <w:rFonts w:ascii="Times New Roman" w:hAnsi="Times New Roman" w:cs="Times New Roman"/>
          <w:sz w:val="28"/>
          <w:szCs w:val="28"/>
        </w:rPr>
        <w:t xml:space="preserve">1. </w:t>
      </w:r>
      <w:r w:rsidR="00051E88" w:rsidRPr="00812E41">
        <w:rPr>
          <w:rFonts w:ascii="Times New Roman" w:hAnsi="Times New Roman" w:cs="Times New Roman"/>
          <w:sz w:val="28"/>
          <w:szCs w:val="28"/>
        </w:rPr>
        <w:t xml:space="preserve">Відмовити Управлінню Північного офісу </w:t>
      </w:r>
      <w:proofErr w:type="spellStart"/>
      <w:r w:rsidR="00051E88" w:rsidRPr="00812E41">
        <w:rPr>
          <w:rFonts w:ascii="Times New Roman" w:hAnsi="Times New Roman" w:cs="Times New Roman"/>
          <w:sz w:val="28"/>
          <w:szCs w:val="28"/>
        </w:rPr>
        <w:t>Держаудитслужби</w:t>
      </w:r>
      <w:proofErr w:type="spellEnd"/>
      <w:r w:rsidR="00051E88" w:rsidRPr="00812E41">
        <w:rPr>
          <w:rFonts w:ascii="Times New Roman" w:hAnsi="Times New Roman" w:cs="Times New Roman"/>
          <w:sz w:val="28"/>
          <w:szCs w:val="28"/>
        </w:rPr>
        <w:t xml:space="preserve"> України у Вінницькій області в створенні комісії Погребищенської міської ради з вибіркової фактичної перевірки (обстеження) земельних ділянок комунальної власності Погребищенської міської територіальної громади на предмет їх використання, з наступних підстав: </w:t>
      </w:r>
    </w:p>
    <w:p w14:paraId="3BC24269" w14:textId="77777777" w:rsidR="00812E41" w:rsidRPr="00812E41" w:rsidRDefault="00812E41" w:rsidP="00812E41">
      <w:pPr>
        <w:spacing w:line="240" w:lineRule="auto"/>
        <w:ind w:firstLine="709"/>
        <w:contextualSpacing/>
        <w:jc w:val="both"/>
        <w:rPr>
          <w:rFonts w:ascii="Times New Roman" w:hAnsi="Times New Roman" w:cs="Times New Roman"/>
          <w:sz w:val="28"/>
          <w:szCs w:val="28"/>
          <w:shd w:val="clear" w:color="auto" w:fill="FFFFFF"/>
        </w:rPr>
      </w:pPr>
      <w:r w:rsidRPr="00812E41">
        <w:rPr>
          <w:rFonts w:ascii="Times New Roman" w:hAnsi="Times New Roman" w:cs="Times New Roman"/>
          <w:sz w:val="28"/>
          <w:szCs w:val="28"/>
        </w:rPr>
        <w:t>в</w:t>
      </w:r>
      <w:r w:rsidRPr="00812E41">
        <w:rPr>
          <w:rFonts w:ascii="Times New Roman" w:hAnsi="Times New Roman" w:cs="Times New Roman"/>
          <w:sz w:val="28"/>
          <w:szCs w:val="28"/>
          <w:shd w:val="clear" w:color="auto" w:fill="FFFFFF"/>
        </w:rPr>
        <w:t>ідповідно до частини 2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67A8678"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lastRenderedPageBreak/>
        <w:t>Стаття 187 Земельного кодексу України визначає, що контроль за використанням та охороною земель полягає в забезпеченні додержання органами державної влади, органами місцевого самоврядування, підприємствами, установами, організаціями і громадянами земельного законодавства України.</w:t>
      </w:r>
    </w:p>
    <w:p w14:paraId="458578A5"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bookmarkStart w:id="0" w:name="n1771"/>
      <w:bookmarkEnd w:id="0"/>
      <w:r w:rsidRPr="00812E41">
        <w:rPr>
          <w:rFonts w:ascii="Times New Roman" w:hAnsi="Times New Roman" w:cs="Times New Roman"/>
          <w:sz w:val="28"/>
          <w:szCs w:val="28"/>
        </w:rPr>
        <w:t>Статтею 188 Земельного кодексу України визначено, що державний контроль за використанням та охороною земель здійснюється центральним органом виконавчої влади, що реалізує державну політику у сфері земельних відносин, а за додержанням вимог законодавства про охорону земель - центральним органом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w:t>
      </w:r>
    </w:p>
    <w:p w14:paraId="2C721D9F"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bookmarkStart w:id="1" w:name="n2653"/>
      <w:bookmarkEnd w:id="1"/>
      <w:r w:rsidRPr="00812E41">
        <w:rPr>
          <w:rFonts w:ascii="Times New Roman" w:hAnsi="Times New Roman" w:cs="Times New Roman"/>
          <w:sz w:val="28"/>
          <w:szCs w:val="28"/>
        </w:rPr>
        <w:t>Державний контроль за використанням та охороною земель в обсязі, визначеному законом, також здійснюється виконавчими органами сільських, селищних, міських рад. Виконавчі органи сільських, селищних, міських рад набувають установлених законом повноважень із здійснення державного контролю за використанням та охороною земель у разі прийняття відповідною радою рішення про здійснення такого контролю.</w:t>
      </w:r>
    </w:p>
    <w:p w14:paraId="30E721C6"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Стаття 2 Закону України «Про державний контроль за використанням та охороною земель» відносить до основних завдань державного контролю за використанням та охороною земель:</w:t>
      </w:r>
    </w:p>
    <w:p w14:paraId="2E076792"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bookmarkStart w:id="2" w:name="n30"/>
      <w:bookmarkEnd w:id="2"/>
      <w:r w:rsidRPr="00812E41">
        <w:rPr>
          <w:rFonts w:ascii="Times New Roman" w:hAnsi="Times New Roman" w:cs="Times New Roman"/>
          <w:sz w:val="28"/>
          <w:szCs w:val="28"/>
        </w:rPr>
        <w:t>забезпечення додержання органами державної влади, органами місцевого самоврядування, фізичними та юридичними особами земельного законодавства України;</w:t>
      </w:r>
    </w:p>
    <w:p w14:paraId="6D1D202E"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bookmarkStart w:id="3" w:name="n31"/>
      <w:bookmarkEnd w:id="3"/>
      <w:r w:rsidRPr="00812E41">
        <w:rPr>
          <w:rFonts w:ascii="Times New Roman" w:hAnsi="Times New Roman" w:cs="Times New Roman"/>
          <w:sz w:val="28"/>
          <w:szCs w:val="28"/>
        </w:rPr>
        <w:t>забезпечення реалізації державної політики у сфері охорони та раціонального використання земель;</w:t>
      </w:r>
    </w:p>
    <w:p w14:paraId="1168843E"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bookmarkStart w:id="4" w:name="n32"/>
      <w:bookmarkEnd w:id="4"/>
      <w:r w:rsidRPr="00812E41">
        <w:rPr>
          <w:rFonts w:ascii="Times New Roman" w:hAnsi="Times New Roman" w:cs="Times New Roman"/>
          <w:sz w:val="28"/>
          <w:szCs w:val="28"/>
        </w:rPr>
        <w:t>запобігання порушенням законодавства України у сфері використання та охорони земель, своєчасне виявлення таких порушень і вжиття відповідних заходів щодо їх усунення;</w:t>
      </w:r>
    </w:p>
    <w:p w14:paraId="71A5F7FE" w14:textId="77777777" w:rsidR="00812E41" w:rsidRPr="00812E41" w:rsidRDefault="00812E41" w:rsidP="00812E41">
      <w:pPr>
        <w:spacing w:line="240" w:lineRule="auto"/>
        <w:ind w:firstLine="709"/>
        <w:contextualSpacing/>
        <w:jc w:val="both"/>
        <w:rPr>
          <w:rFonts w:ascii="Times New Roman" w:hAnsi="Times New Roman" w:cs="Times New Roman"/>
          <w:sz w:val="28"/>
          <w:szCs w:val="28"/>
          <w:shd w:val="clear" w:color="auto" w:fill="FFFFFF"/>
        </w:rPr>
      </w:pPr>
      <w:r w:rsidRPr="00812E41">
        <w:rPr>
          <w:rFonts w:ascii="Times New Roman" w:hAnsi="Times New Roman" w:cs="Times New Roman"/>
          <w:sz w:val="28"/>
          <w:szCs w:val="28"/>
        </w:rPr>
        <w:t xml:space="preserve">Відповідно до статті 6 даного Закону, </w:t>
      </w:r>
      <w:r w:rsidRPr="00812E41">
        <w:rPr>
          <w:rFonts w:ascii="Times New Roman" w:hAnsi="Times New Roman" w:cs="Times New Roman"/>
          <w:sz w:val="28"/>
          <w:szCs w:val="28"/>
          <w:shd w:val="clear" w:color="auto" w:fill="FFFFFF"/>
        </w:rPr>
        <w:t>до повноважень центрального органу виконавчої влади, що реалізує державну політику у сфері земельних відносин, належать:</w:t>
      </w:r>
    </w:p>
    <w:p w14:paraId="0727B154" w14:textId="77777777" w:rsidR="00812E41" w:rsidRPr="00812E41" w:rsidRDefault="00812E41" w:rsidP="00812E41">
      <w:pPr>
        <w:shd w:val="clear" w:color="auto" w:fill="FFFFFF"/>
        <w:spacing w:after="150" w:line="240" w:lineRule="auto"/>
        <w:ind w:firstLine="709"/>
        <w:contextualSpacing/>
        <w:jc w:val="both"/>
        <w:rPr>
          <w:rFonts w:ascii="Times New Roman" w:eastAsia="Times New Roman" w:hAnsi="Times New Roman" w:cs="Times New Roman"/>
          <w:sz w:val="28"/>
          <w:szCs w:val="28"/>
          <w:lang w:eastAsia="ru-RU"/>
        </w:rPr>
      </w:pPr>
      <w:r w:rsidRPr="00812E41">
        <w:rPr>
          <w:rFonts w:ascii="Times New Roman" w:eastAsia="Times New Roman" w:hAnsi="Times New Roman" w:cs="Times New Roman"/>
          <w:sz w:val="28"/>
          <w:szCs w:val="28"/>
          <w:lang w:eastAsia="ru-RU"/>
        </w:rPr>
        <w:t>а) здійснення державного контролю за використанням та охороною земель у частині:</w:t>
      </w:r>
    </w:p>
    <w:p w14:paraId="18CAA648" w14:textId="77777777" w:rsidR="00812E41" w:rsidRPr="00812E41" w:rsidRDefault="00812E41" w:rsidP="00812E41">
      <w:pPr>
        <w:shd w:val="clear" w:color="auto" w:fill="FFFFFF"/>
        <w:spacing w:after="150" w:line="240" w:lineRule="auto"/>
        <w:ind w:firstLine="709"/>
        <w:contextualSpacing/>
        <w:jc w:val="both"/>
        <w:rPr>
          <w:rFonts w:ascii="Times New Roman" w:eastAsia="Times New Roman" w:hAnsi="Times New Roman" w:cs="Times New Roman"/>
          <w:sz w:val="28"/>
          <w:szCs w:val="28"/>
          <w:lang w:eastAsia="ru-RU"/>
        </w:rPr>
      </w:pPr>
      <w:bookmarkStart w:id="5" w:name="n57"/>
      <w:bookmarkEnd w:id="5"/>
      <w:r w:rsidRPr="00812E41">
        <w:rPr>
          <w:rFonts w:ascii="Times New Roman" w:eastAsia="Times New Roman" w:hAnsi="Times New Roman" w:cs="Times New Roman"/>
          <w:sz w:val="28"/>
          <w:szCs w:val="28"/>
          <w:lang w:eastAsia="ru-RU"/>
        </w:rPr>
        <w:t>додержання органами державної влади, органами місцевого самоврядування, юридичними та фізичними особами вимог земельного законодавства України та встановленого порядку набуття і реалізації права на землю;</w:t>
      </w:r>
    </w:p>
    <w:p w14:paraId="3159C590" w14:textId="77777777" w:rsidR="00812E41" w:rsidRPr="00812E41" w:rsidRDefault="00812E41" w:rsidP="00812E41">
      <w:pPr>
        <w:shd w:val="clear" w:color="auto" w:fill="FFFFFF"/>
        <w:spacing w:after="150" w:line="240" w:lineRule="auto"/>
        <w:ind w:firstLine="709"/>
        <w:contextualSpacing/>
        <w:jc w:val="both"/>
        <w:rPr>
          <w:rFonts w:ascii="Times New Roman" w:eastAsia="Times New Roman" w:hAnsi="Times New Roman" w:cs="Times New Roman"/>
          <w:sz w:val="28"/>
          <w:szCs w:val="28"/>
          <w:lang w:eastAsia="ru-RU"/>
        </w:rPr>
      </w:pPr>
      <w:bookmarkStart w:id="6" w:name="n58"/>
      <w:bookmarkEnd w:id="6"/>
      <w:r w:rsidRPr="00812E41">
        <w:rPr>
          <w:rFonts w:ascii="Times New Roman" w:eastAsia="Times New Roman" w:hAnsi="Times New Roman" w:cs="Times New Roman"/>
          <w:sz w:val="28"/>
          <w:szCs w:val="28"/>
          <w:lang w:eastAsia="ru-RU"/>
        </w:rPr>
        <w:t>виконання вимог щодо використання земельних ділянок за цільовим призначенням;</w:t>
      </w:r>
    </w:p>
    <w:p w14:paraId="5BFD01FF" w14:textId="77777777" w:rsidR="00812E41" w:rsidRPr="00812E41" w:rsidRDefault="00812E41" w:rsidP="00812E41">
      <w:pPr>
        <w:shd w:val="clear" w:color="auto" w:fill="FFFFFF"/>
        <w:spacing w:after="150" w:line="240" w:lineRule="auto"/>
        <w:ind w:firstLine="709"/>
        <w:contextualSpacing/>
        <w:jc w:val="both"/>
        <w:rPr>
          <w:rFonts w:ascii="Times New Roman" w:eastAsia="Times New Roman" w:hAnsi="Times New Roman" w:cs="Times New Roman"/>
          <w:sz w:val="28"/>
          <w:szCs w:val="28"/>
          <w:lang w:eastAsia="ru-RU"/>
        </w:rPr>
      </w:pPr>
      <w:r w:rsidRPr="00812E41">
        <w:rPr>
          <w:rFonts w:ascii="Times New Roman" w:hAnsi="Times New Roman" w:cs="Times New Roman"/>
          <w:sz w:val="28"/>
          <w:szCs w:val="28"/>
          <w:shd w:val="clear" w:color="auto" w:fill="FFFFFF"/>
        </w:rPr>
        <w:t>д) вжиття відповідно до закону заходів щодо повернення самовільно зайнятих земельних ділянок їх власникам або користувачам;</w:t>
      </w:r>
    </w:p>
    <w:p w14:paraId="144287EE" w14:textId="77777777" w:rsidR="00812E41" w:rsidRPr="00812E41" w:rsidRDefault="00812E41" w:rsidP="00812E41">
      <w:pPr>
        <w:shd w:val="clear" w:color="auto" w:fill="FFFFFF"/>
        <w:spacing w:after="150" w:line="240" w:lineRule="auto"/>
        <w:ind w:firstLine="709"/>
        <w:contextualSpacing/>
        <w:jc w:val="both"/>
        <w:rPr>
          <w:rFonts w:ascii="Times New Roman" w:hAnsi="Times New Roman" w:cs="Times New Roman"/>
          <w:sz w:val="28"/>
          <w:szCs w:val="28"/>
          <w:shd w:val="clear" w:color="auto" w:fill="FFFFFF"/>
        </w:rPr>
      </w:pPr>
      <w:r w:rsidRPr="00812E41">
        <w:rPr>
          <w:rFonts w:ascii="Times New Roman" w:eastAsia="Times New Roman" w:hAnsi="Times New Roman" w:cs="Times New Roman"/>
          <w:sz w:val="28"/>
          <w:szCs w:val="28"/>
          <w:lang w:eastAsia="ru-RU"/>
        </w:rPr>
        <w:t xml:space="preserve">Згідно Положення про </w:t>
      </w:r>
      <w:proofErr w:type="spellStart"/>
      <w:r w:rsidRPr="00812E41">
        <w:rPr>
          <w:rFonts w:ascii="Times New Roman" w:eastAsia="Times New Roman" w:hAnsi="Times New Roman" w:cs="Times New Roman"/>
          <w:sz w:val="28"/>
          <w:szCs w:val="28"/>
          <w:lang w:eastAsia="ru-RU"/>
        </w:rPr>
        <w:t>Держгеокадастр</w:t>
      </w:r>
      <w:proofErr w:type="spellEnd"/>
      <w:r w:rsidRPr="00812E41">
        <w:rPr>
          <w:rFonts w:ascii="Times New Roman" w:eastAsia="Times New Roman" w:hAnsi="Times New Roman" w:cs="Times New Roman"/>
          <w:sz w:val="28"/>
          <w:szCs w:val="28"/>
          <w:lang w:eastAsia="ru-RU"/>
        </w:rPr>
        <w:t xml:space="preserve">, затвердженого постановою Кабінету Міністрів України від 14.01.2015 року №15, </w:t>
      </w:r>
      <w:proofErr w:type="spellStart"/>
      <w:r w:rsidRPr="00812E41">
        <w:rPr>
          <w:rFonts w:ascii="Times New Roman" w:hAnsi="Times New Roman" w:cs="Times New Roman"/>
          <w:sz w:val="28"/>
          <w:szCs w:val="28"/>
          <w:shd w:val="clear" w:color="auto" w:fill="FFFFFF"/>
        </w:rPr>
        <w:t>Держгеокадастр</w:t>
      </w:r>
      <w:proofErr w:type="spellEnd"/>
      <w:r w:rsidRPr="00812E41">
        <w:rPr>
          <w:rFonts w:ascii="Times New Roman" w:hAnsi="Times New Roman" w:cs="Times New Roman"/>
          <w:sz w:val="28"/>
          <w:szCs w:val="28"/>
          <w:shd w:val="clear" w:color="auto" w:fill="FFFFFF"/>
        </w:rPr>
        <w:t xml:space="preserve"> відповідно до покладених на нього завдань:</w:t>
      </w:r>
    </w:p>
    <w:p w14:paraId="57656557" w14:textId="77777777" w:rsidR="00812E41" w:rsidRPr="00812E41" w:rsidRDefault="00812E41" w:rsidP="00812E41">
      <w:pPr>
        <w:shd w:val="clear" w:color="auto" w:fill="FFFFFF"/>
        <w:spacing w:after="150" w:line="240" w:lineRule="auto"/>
        <w:ind w:firstLine="709"/>
        <w:contextualSpacing/>
        <w:jc w:val="both"/>
        <w:rPr>
          <w:rFonts w:ascii="Times New Roman" w:eastAsia="Times New Roman" w:hAnsi="Times New Roman" w:cs="Times New Roman"/>
          <w:sz w:val="28"/>
          <w:szCs w:val="28"/>
          <w:lang w:eastAsia="ru-RU"/>
        </w:rPr>
      </w:pPr>
      <w:r w:rsidRPr="00812E41">
        <w:rPr>
          <w:rFonts w:ascii="Times New Roman" w:hAnsi="Times New Roman" w:cs="Times New Roman"/>
          <w:sz w:val="28"/>
          <w:szCs w:val="28"/>
          <w:shd w:val="clear" w:color="auto" w:fill="FFFFFF"/>
        </w:rPr>
        <w:lastRenderedPageBreak/>
        <w:t>33)</w:t>
      </w:r>
      <w:r w:rsidRPr="00812E41">
        <w:rPr>
          <w:rFonts w:ascii="Times New Roman" w:eastAsia="Times New Roman" w:hAnsi="Times New Roman" w:cs="Times New Roman"/>
          <w:sz w:val="28"/>
          <w:szCs w:val="28"/>
          <w:lang w:eastAsia="ru-RU"/>
        </w:rPr>
        <w:t xml:space="preserve"> організовує та здійснює державний контроль за використанням та охороною земель усіх категорій та форм власності в тому числі і за </w:t>
      </w:r>
      <w:r w:rsidRPr="00812E41">
        <w:rPr>
          <w:rFonts w:ascii="Times New Roman" w:hAnsi="Times New Roman" w:cs="Times New Roman"/>
          <w:sz w:val="28"/>
          <w:szCs w:val="28"/>
          <w:shd w:val="clear" w:color="auto" w:fill="FFFFFF"/>
        </w:rPr>
        <w:t xml:space="preserve">додержанням органами державної влади, органами місцевого самоврядування, юридичними та фізичними особами вимог земельного законодавства та встановленого порядку набуття і реалізації права на землю та </w:t>
      </w:r>
      <w:r w:rsidRPr="00812E41">
        <w:rPr>
          <w:rFonts w:ascii="Times New Roman" w:eastAsia="Times New Roman" w:hAnsi="Times New Roman" w:cs="Times New Roman"/>
          <w:sz w:val="28"/>
          <w:szCs w:val="28"/>
          <w:lang w:eastAsia="ru-RU"/>
        </w:rPr>
        <w:t>виконанням вимог щодо використання земельних ділянок за цільовим призначенням;</w:t>
      </w:r>
    </w:p>
    <w:p w14:paraId="67ED9711" w14:textId="77777777" w:rsidR="00812E41" w:rsidRPr="00812E41" w:rsidRDefault="00812E41" w:rsidP="00812E41">
      <w:pPr>
        <w:shd w:val="clear" w:color="auto" w:fill="FFFFFF"/>
        <w:spacing w:after="150"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41) розраховує розмір шкоди, заподіяної внаслідок самовільного зайняття земельних ділянок, використання земельних ділянок не за цільовим призначенням, псування земель, порушення режиму, нормативів і правил їх використання, та вживає заходів до її відшкодування щодо земель державної власності сільськогосподарського призначення в установленому законодавством порядку;</w:t>
      </w:r>
      <w:bookmarkStart w:id="7" w:name="n332"/>
      <w:bookmarkStart w:id="8" w:name="n334"/>
      <w:bookmarkEnd w:id="7"/>
      <w:bookmarkEnd w:id="8"/>
    </w:p>
    <w:p w14:paraId="20C94690" w14:textId="77777777" w:rsidR="00812E41" w:rsidRPr="00812E41" w:rsidRDefault="00812E41" w:rsidP="00812E41">
      <w:pPr>
        <w:shd w:val="clear" w:color="auto" w:fill="FFFFFF"/>
        <w:spacing w:after="150"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44) вживає відповідно до закону заходів щодо повернення самовільно зайнятих земельних ділянок їх власникам або користувачам.</w:t>
      </w:r>
    </w:p>
    <w:p w14:paraId="64A4BE8E"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 xml:space="preserve">Відповідно до пункту 4 Положення про Головне управління </w:t>
      </w:r>
      <w:proofErr w:type="spellStart"/>
      <w:r w:rsidRPr="00812E41">
        <w:rPr>
          <w:rFonts w:ascii="Times New Roman" w:hAnsi="Times New Roman" w:cs="Times New Roman"/>
          <w:sz w:val="28"/>
          <w:szCs w:val="28"/>
        </w:rPr>
        <w:t>Держгеокадастру</w:t>
      </w:r>
      <w:proofErr w:type="spellEnd"/>
      <w:r w:rsidRPr="00812E41">
        <w:rPr>
          <w:rFonts w:ascii="Times New Roman" w:hAnsi="Times New Roman" w:cs="Times New Roman"/>
          <w:sz w:val="28"/>
          <w:szCs w:val="28"/>
        </w:rPr>
        <w:t xml:space="preserve"> у Вінницькій області, затвердженого наказом </w:t>
      </w:r>
      <w:proofErr w:type="spellStart"/>
      <w:r w:rsidRPr="00812E41">
        <w:rPr>
          <w:rFonts w:ascii="Times New Roman" w:hAnsi="Times New Roman" w:cs="Times New Roman"/>
          <w:sz w:val="28"/>
          <w:szCs w:val="28"/>
        </w:rPr>
        <w:t>Держгеокадастру</w:t>
      </w:r>
      <w:proofErr w:type="spellEnd"/>
      <w:r w:rsidRPr="00812E41">
        <w:rPr>
          <w:rFonts w:ascii="Times New Roman" w:hAnsi="Times New Roman" w:cs="Times New Roman"/>
          <w:sz w:val="28"/>
          <w:szCs w:val="28"/>
        </w:rPr>
        <w:t xml:space="preserve"> 23.12.2021 № 603 (у редакції наказу </w:t>
      </w:r>
      <w:proofErr w:type="spellStart"/>
      <w:r w:rsidRPr="00812E41">
        <w:rPr>
          <w:rFonts w:ascii="Times New Roman" w:hAnsi="Times New Roman" w:cs="Times New Roman"/>
          <w:sz w:val="28"/>
          <w:szCs w:val="28"/>
        </w:rPr>
        <w:t>Держгеокадастру</w:t>
      </w:r>
      <w:proofErr w:type="spellEnd"/>
      <w:r w:rsidRPr="00812E41">
        <w:rPr>
          <w:rFonts w:ascii="Times New Roman" w:hAnsi="Times New Roman" w:cs="Times New Roman"/>
          <w:sz w:val="28"/>
          <w:szCs w:val="28"/>
        </w:rPr>
        <w:t xml:space="preserve"> від 08.03.2023 року №85), Головне управління відповідно до покладених на нього завдань:</w:t>
      </w:r>
    </w:p>
    <w:p w14:paraId="1F2F28ED" w14:textId="77777777" w:rsidR="00812E41" w:rsidRPr="00812E41" w:rsidRDefault="00812E41" w:rsidP="00812E41">
      <w:pPr>
        <w:spacing w:line="240" w:lineRule="auto"/>
        <w:ind w:firstLine="709"/>
        <w:contextualSpacing/>
        <w:jc w:val="both"/>
        <w:rPr>
          <w:rFonts w:ascii="Times New Roman" w:hAnsi="Times New Roman" w:cs="Times New Roman"/>
          <w:i/>
          <w:sz w:val="28"/>
          <w:szCs w:val="28"/>
        </w:rPr>
      </w:pPr>
      <w:r w:rsidRPr="00812E41">
        <w:rPr>
          <w:rFonts w:ascii="Times New Roman" w:hAnsi="Times New Roman" w:cs="Times New Roman"/>
          <w:i/>
          <w:sz w:val="28"/>
          <w:szCs w:val="28"/>
        </w:rPr>
        <w:t>підпункт 27</w:t>
      </w:r>
    </w:p>
    <w:p w14:paraId="6F41CFAE"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організовує та здійснює державний контроль за використанням та охороною земель усіх категорій та форм власності у частині:</w:t>
      </w:r>
    </w:p>
    <w:p w14:paraId="4AC94045"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 xml:space="preserve">  додержання вимог земельного законодавства щодо використання та охорони земель за: додержанням органами державної влади, органами місцевого самоврядування, юридичними та фізичними особами вимог земельного законодавства та встановленого порядку набуття і реалізації права на землю; </w:t>
      </w:r>
    </w:p>
    <w:p w14:paraId="25B36CDC"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 xml:space="preserve">виконанням вимог щодо використання земельних ділянок за цільовим призначенням; </w:t>
      </w:r>
    </w:p>
    <w:p w14:paraId="6F640CEF" w14:textId="77777777" w:rsidR="00812E41" w:rsidRPr="00812E41" w:rsidRDefault="00812E41" w:rsidP="00812E41">
      <w:pPr>
        <w:spacing w:line="240" w:lineRule="auto"/>
        <w:ind w:firstLine="709"/>
        <w:contextualSpacing/>
        <w:jc w:val="both"/>
        <w:rPr>
          <w:rFonts w:ascii="Times New Roman" w:hAnsi="Times New Roman" w:cs="Times New Roman"/>
          <w:i/>
          <w:sz w:val="28"/>
          <w:szCs w:val="28"/>
        </w:rPr>
      </w:pPr>
      <w:r w:rsidRPr="00812E41">
        <w:rPr>
          <w:rFonts w:ascii="Times New Roman" w:hAnsi="Times New Roman" w:cs="Times New Roman"/>
          <w:i/>
          <w:sz w:val="28"/>
          <w:szCs w:val="28"/>
        </w:rPr>
        <w:t xml:space="preserve">підпункт 28 </w:t>
      </w:r>
    </w:p>
    <w:p w14:paraId="6C5124EF"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обстежує земельні ділянки, які підлягають рекультивації, та обстежує земельні ділянки, яким заподіяна шкода внаслідок їх самовільного зайняття земельних ділянок, використання земельних ділянок не за цільовим призначенням, псування земель, порушення режиму, нормативів і правил їх використання;</w:t>
      </w:r>
    </w:p>
    <w:p w14:paraId="0002C543" w14:textId="77777777" w:rsidR="00812E41" w:rsidRPr="00812E41" w:rsidRDefault="00812E41" w:rsidP="00812E41">
      <w:pPr>
        <w:spacing w:line="240" w:lineRule="auto"/>
        <w:ind w:firstLine="709"/>
        <w:contextualSpacing/>
        <w:jc w:val="both"/>
        <w:rPr>
          <w:rFonts w:ascii="Times New Roman" w:hAnsi="Times New Roman" w:cs="Times New Roman"/>
          <w:i/>
          <w:sz w:val="28"/>
          <w:szCs w:val="28"/>
        </w:rPr>
      </w:pPr>
      <w:r w:rsidRPr="00812E41">
        <w:rPr>
          <w:rFonts w:ascii="Times New Roman" w:hAnsi="Times New Roman" w:cs="Times New Roman"/>
          <w:i/>
          <w:sz w:val="28"/>
          <w:szCs w:val="28"/>
        </w:rPr>
        <w:t>підпункт 33</w:t>
      </w:r>
    </w:p>
    <w:p w14:paraId="05564621"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 xml:space="preserve">розраховує розмір шкоди, заподіяної внаслідок самовільного зайняття земельних ділянок, використання земельних ділянок не за цільовим призначенням, псування земель, порушення режиму, нормативів і правил їх використання, та вживає заходів до її відшкодування щодо земель державної власності сільськогосподарського призначення в установленому законодавством порядку; </w:t>
      </w:r>
    </w:p>
    <w:p w14:paraId="59CD0899" w14:textId="77777777" w:rsidR="00812E41" w:rsidRPr="00812E41" w:rsidRDefault="00812E41" w:rsidP="00812E41">
      <w:pPr>
        <w:spacing w:line="240" w:lineRule="auto"/>
        <w:ind w:firstLine="709"/>
        <w:contextualSpacing/>
        <w:jc w:val="both"/>
        <w:rPr>
          <w:rFonts w:ascii="Times New Roman" w:hAnsi="Times New Roman" w:cs="Times New Roman"/>
          <w:i/>
          <w:sz w:val="28"/>
          <w:szCs w:val="28"/>
        </w:rPr>
      </w:pPr>
      <w:r w:rsidRPr="00812E41">
        <w:rPr>
          <w:rFonts w:ascii="Times New Roman" w:hAnsi="Times New Roman" w:cs="Times New Roman"/>
          <w:i/>
          <w:sz w:val="28"/>
          <w:szCs w:val="28"/>
        </w:rPr>
        <w:t xml:space="preserve">підпункт 34 </w:t>
      </w:r>
    </w:p>
    <w:p w14:paraId="29CFCE7D"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 xml:space="preserve">подає позов про конфіскацію земельної ділянки у випадках, визначених законом; </w:t>
      </w:r>
    </w:p>
    <w:p w14:paraId="24316A47" w14:textId="77777777" w:rsidR="00812E41" w:rsidRPr="00812E41" w:rsidRDefault="00812E41" w:rsidP="00812E41">
      <w:pPr>
        <w:spacing w:line="240" w:lineRule="auto"/>
        <w:ind w:firstLine="709"/>
        <w:contextualSpacing/>
        <w:jc w:val="both"/>
        <w:rPr>
          <w:rFonts w:ascii="Times New Roman" w:hAnsi="Times New Roman" w:cs="Times New Roman"/>
          <w:i/>
          <w:sz w:val="28"/>
          <w:szCs w:val="28"/>
        </w:rPr>
      </w:pPr>
      <w:r w:rsidRPr="00812E41">
        <w:rPr>
          <w:rFonts w:ascii="Times New Roman" w:hAnsi="Times New Roman" w:cs="Times New Roman"/>
          <w:i/>
          <w:sz w:val="28"/>
          <w:szCs w:val="28"/>
        </w:rPr>
        <w:t xml:space="preserve">підпункт 36 </w:t>
      </w:r>
    </w:p>
    <w:p w14:paraId="16C6E99B" w14:textId="77777777" w:rsidR="00812E41" w:rsidRPr="00812E41" w:rsidRDefault="00812E41" w:rsidP="00812E41">
      <w:pPr>
        <w:spacing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t>вживає відповідно до закону заходів щодо повернення самовільно зайнятих земельних ділянок їх власникам або користувачам.</w:t>
      </w:r>
    </w:p>
    <w:p w14:paraId="67FCA18B" w14:textId="77777777" w:rsidR="00812E41" w:rsidRPr="00812E41" w:rsidRDefault="00812E41" w:rsidP="00812E41">
      <w:pPr>
        <w:spacing w:after="0" w:line="240" w:lineRule="auto"/>
        <w:ind w:firstLine="709"/>
        <w:contextualSpacing/>
        <w:jc w:val="both"/>
        <w:rPr>
          <w:rFonts w:ascii="Times New Roman" w:hAnsi="Times New Roman" w:cs="Times New Roman"/>
          <w:sz w:val="28"/>
          <w:szCs w:val="28"/>
        </w:rPr>
      </w:pPr>
      <w:r w:rsidRPr="00812E41">
        <w:rPr>
          <w:rFonts w:ascii="Times New Roman" w:hAnsi="Times New Roman" w:cs="Times New Roman"/>
          <w:sz w:val="28"/>
          <w:szCs w:val="28"/>
        </w:rPr>
        <w:lastRenderedPageBreak/>
        <w:t xml:space="preserve">Статтею 6 </w:t>
      </w:r>
      <w:r w:rsidRPr="00812E41">
        <w:rPr>
          <w:rFonts w:ascii="Times New Roman" w:hAnsi="Times New Roman" w:cs="Times New Roman"/>
          <w:sz w:val="28"/>
          <w:szCs w:val="28"/>
          <w:vertAlign w:val="superscript"/>
        </w:rPr>
        <w:t>1</w:t>
      </w:r>
      <w:r w:rsidRPr="00812E41">
        <w:rPr>
          <w:rFonts w:ascii="Times New Roman" w:hAnsi="Times New Roman" w:cs="Times New Roman"/>
          <w:sz w:val="28"/>
          <w:szCs w:val="28"/>
        </w:rPr>
        <w:t xml:space="preserve"> Закону України «Про державний контроль за використанням та охороною земель»  визначено, що до повноважень виконавчих органів сільських, селищних, міських рад належить здійснення державного контролю за використанням та охороною земель, а саме за:</w:t>
      </w:r>
    </w:p>
    <w:p w14:paraId="61CE4136" w14:textId="77777777" w:rsidR="00812E41" w:rsidRPr="00812E41" w:rsidRDefault="00812E41" w:rsidP="00812E41">
      <w:pPr>
        <w:pStyle w:val="rvps2"/>
        <w:shd w:val="clear" w:color="auto" w:fill="FFFFFF"/>
        <w:spacing w:before="0" w:beforeAutospacing="0" w:after="0" w:afterAutospacing="0"/>
        <w:ind w:firstLine="709"/>
        <w:contextualSpacing/>
        <w:jc w:val="both"/>
        <w:rPr>
          <w:sz w:val="28"/>
          <w:szCs w:val="28"/>
        </w:rPr>
      </w:pPr>
      <w:bookmarkStart w:id="9" w:name="n179"/>
      <w:bookmarkEnd w:id="9"/>
      <w:r w:rsidRPr="00812E41">
        <w:rPr>
          <w:sz w:val="28"/>
          <w:szCs w:val="28"/>
        </w:rPr>
        <w:t>виконанням власниками і користувачами земель комплексу необхідних заходів із захисту земель від заростання бур’янами, чагарниками;</w:t>
      </w:r>
    </w:p>
    <w:p w14:paraId="40A8AE27" w14:textId="77777777" w:rsidR="00812E41" w:rsidRPr="00812E41" w:rsidRDefault="00812E41" w:rsidP="00812E41">
      <w:pPr>
        <w:pStyle w:val="rvps2"/>
        <w:shd w:val="clear" w:color="auto" w:fill="FFFFFF"/>
        <w:spacing w:before="0" w:beforeAutospacing="0" w:after="0" w:afterAutospacing="0"/>
        <w:ind w:firstLine="709"/>
        <w:contextualSpacing/>
        <w:jc w:val="both"/>
        <w:rPr>
          <w:sz w:val="28"/>
          <w:szCs w:val="28"/>
        </w:rPr>
      </w:pPr>
      <w:bookmarkStart w:id="10" w:name="n180"/>
      <w:bookmarkEnd w:id="10"/>
      <w:r w:rsidRPr="00812E41">
        <w:rPr>
          <w:sz w:val="28"/>
          <w:szCs w:val="28"/>
        </w:rPr>
        <w:t>дотриманням режиму експлуатації протиерозійних, гідротехнічних споруд, а також вимог законодавства щодо збереження захисних насаджень і межових знаків;</w:t>
      </w:r>
    </w:p>
    <w:p w14:paraId="222DD979"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1" w:name="n181"/>
      <w:bookmarkEnd w:id="11"/>
      <w:r w:rsidRPr="00812E41">
        <w:rPr>
          <w:sz w:val="28"/>
          <w:szCs w:val="28"/>
        </w:rPr>
        <w:t>виконанням землевласниками та землекористувачами вимог щодо використання земель за цільовим призначенням, розміщенням, проектуванням, будівництвом, введенням в дію об’єктів, що негативно впливають на стан земель, експлуатацією, збереженням протиерозійних гідротехнічних споруд, захисних лісонасаджень.</w:t>
      </w:r>
    </w:p>
    <w:p w14:paraId="53FCBF7D"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2" w:name="n182"/>
      <w:bookmarkEnd w:id="12"/>
      <w:r w:rsidRPr="00812E41">
        <w:rPr>
          <w:sz w:val="28"/>
          <w:szCs w:val="28"/>
        </w:rPr>
        <w:t>Виконавчі органи сільських, селищних, міських рад:</w:t>
      </w:r>
    </w:p>
    <w:p w14:paraId="224AF1A8"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3" w:name="n183"/>
      <w:bookmarkEnd w:id="13"/>
      <w:r w:rsidRPr="00812E41">
        <w:rPr>
          <w:sz w:val="28"/>
          <w:szCs w:val="28"/>
        </w:rPr>
        <w:t>а) вносять до Ради міністрів Автономної Республіки Крим, органів виконавчої влади або органів місцевого самоврядування клопотання щодо:</w:t>
      </w:r>
    </w:p>
    <w:p w14:paraId="30258C4E"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4" w:name="n184"/>
      <w:bookmarkEnd w:id="14"/>
      <w:r w:rsidRPr="00812E41">
        <w:rPr>
          <w:sz w:val="28"/>
          <w:szCs w:val="28"/>
        </w:rPr>
        <w:t>приведення у відповідність із законодавством прийнятих ними рішень з питань регулювання земельних відносин, використання та охорони земель;</w:t>
      </w:r>
    </w:p>
    <w:p w14:paraId="2B8450BF"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5" w:name="n185"/>
      <w:bookmarkEnd w:id="15"/>
      <w:r w:rsidRPr="00812E41">
        <w:rPr>
          <w:sz w:val="28"/>
          <w:szCs w:val="28"/>
        </w:rPr>
        <w:t>припинення будівництва та експлуатації об’єктів у разі порушення вимог земельного законодавства України до повного усунення виявлених порушень і ліквідації їх наслідків;</w:t>
      </w:r>
    </w:p>
    <w:p w14:paraId="0E1A8303"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6" w:name="n186"/>
      <w:bookmarkEnd w:id="16"/>
      <w:r w:rsidRPr="00812E41">
        <w:rPr>
          <w:sz w:val="28"/>
          <w:szCs w:val="28"/>
        </w:rPr>
        <w:t>припинення права користування земельною ділянкою відповідно до закону;</w:t>
      </w:r>
    </w:p>
    <w:p w14:paraId="2A20B27A"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7" w:name="n187"/>
      <w:bookmarkEnd w:id="17"/>
      <w:r w:rsidRPr="00812E41">
        <w:rPr>
          <w:sz w:val="28"/>
          <w:szCs w:val="28"/>
        </w:rPr>
        <w:t>б) звертаються до суду з позовом про відшкодування втрат лісогосподарського виробництва, повернення самовільно чи тимчасово зайнятих земельних ділянок, строк користування якими закінчився, а також про відшкодування шкоди, заподіяної внаслідок самовільного зайняття земельних ділянок, використання земельних ділянок не за цільовим призначенням;</w:t>
      </w:r>
    </w:p>
    <w:p w14:paraId="436BC87D"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8" w:name="n200"/>
      <w:bookmarkEnd w:id="18"/>
      <w:r w:rsidRPr="00812E41">
        <w:rPr>
          <w:sz w:val="28"/>
          <w:szCs w:val="28"/>
        </w:rPr>
        <w:t>в) вживають відповідно до закону заходів щодо повернення самовільно зайнятих земельних ділянок їх власникам або користувачам;</w:t>
      </w:r>
    </w:p>
    <w:p w14:paraId="18F738E8"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г) здійснюють інші повноваження відповідно до закону.</w:t>
      </w:r>
    </w:p>
    <w:p w14:paraId="5F4ED96C"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Виконавчі органи сільських, селищних, міських рад набувають установлених законом повноважень із здійснення державного контролю за використанням та охороною земель у разі прийняття відповідною радою рішення про здійснення такого контролю і реалізують функцію державного контролю за використанням та охороною земель через державних інспекторів з державного контролю за використанням та охороною земель відповідних рад, кваліфікаційні вимоги до яких визначені </w:t>
      </w:r>
      <w:hyperlink r:id="rId9" w:anchor="n132" w:history="1">
        <w:r w:rsidRPr="00812E41">
          <w:rPr>
            <w:rStyle w:val="a4"/>
            <w:color w:val="auto"/>
            <w:sz w:val="28"/>
            <w:szCs w:val="28"/>
            <w:u w:val="none"/>
          </w:rPr>
          <w:t>статтею 10</w:t>
        </w:r>
      </w:hyperlink>
      <w:r w:rsidRPr="00812E41">
        <w:rPr>
          <w:sz w:val="28"/>
          <w:szCs w:val="28"/>
        </w:rPr>
        <w:t> цього Закону.</w:t>
      </w:r>
    </w:p>
    <w:p w14:paraId="6EF7E676"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Сільські, селищні, міські ради після прийняття ними рішення про здійснення державного контролю за використанням та охороною земель зобов’язані:</w:t>
      </w:r>
    </w:p>
    <w:p w14:paraId="37514217"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протягом місяця забезпечити призначення державних інспекторів з контролю за використанням та охороною земель відповідних рад;</w:t>
      </w:r>
    </w:p>
    <w:p w14:paraId="436144B2"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 xml:space="preserve">протягом 10 календарних днів після призначення державних інспекторів з контролю за використанням та охороною земель відповідних рад письмово </w:t>
      </w:r>
      <w:r w:rsidRPr="00812E41">
        <w:rPr>
          <w:sz w:val="28"/>
          <w:szCs w:val="28"/>
        </w:rPr>
        <w:lastRenderedPageBreak/>
        <w:t>поінформувати про це центральний орган виконавчої влади, що реалізує державну політику у сфері земельних відносин.</w:t>
      </w:r>
    </w:p>
    <w:p w14:paraId="0595406D"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Виконавчі органи сільських, селищних, міських рад починають виконувати повноваження із здійснення державного контролю за використанням та охороною земель через 30 календарних днів після інформування центрального органу виконавчої влади, що реалізує державну політику у сфері земельних відносин.</w:t>
      </w:r>
    </w:p>
    <w:p w14:paraId="49D54E51"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У разі якщо сільські, селищні, міські ради не прийняли рішення про здійснення державного контролю за використанням та охороною земель та не забезпечили призначення державних інспекторів відповідних рад, повноваження рад у зазначеній сфері виконує центральний орган виконавчої влади, що реалізує державну політику у сфері земельних відносин, до прийняття радами в установленому цим Законом порядку рішення про виконання радами повноважень із здійснення державного контролю за використанням та охороною земель.</w:t>
      </w:r>
    </w:p>
    <w:p w14:paraId="172A6686"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sz w:val="28"/>
          <w:szCs w:val="28"/>
          <w:shd w:val="clear" w:color="auto" w:fill="FFFFFF"/>
        </w:rPr>
        <w:t xml:space="preserve">Відповідно до частини 3 статті </w:t>
      </w:r>
      <w:r w:rsidRPr="00812E41">
        <w:rPr>
          <w:sz w:val="28"/>
          <w:szCs w:val="28"/>
        </w:rPr>
        <w:t xml:space="preserve">6 </w:t>
      </w:r>
      <w:r w:rsidRPr="00812E41">
        <w:rPr>
          <w:sz w:val="28"/>
          <w:szCs w:val="28"/>
          <w:vertAlign w:val="superscript"/>
        </w:rPr>
        <w:t>1</w:t>
      </w:r>
      <w:r w:rsidRPr="00812E41">
        <w:rPr>
          <w:sz w:val="28"/>
          <w:szCs w:val="28"/>
        </w:rPr>
        <w:t xml:space="preserve"> Закону України «Про державний контроль за використанням та охороною земель», в</w:t>
      </w:r>
      <w:r w:rsidRPr="00812E41">
        <w:rPr>
          <w:sz w:val="28"/>
          <w:szCs w:val="28"/>
          <w:shd w:val="clear" w:color="auto" w:fill="FFFFFF"/>
        </w:rPr>
        <w:t xml:space="preserve">иконавчі органи сільських, селищних, міських рад набувають установлених законом повноважень із здійснення державного контролю за використанням та охороною земель у разі прийняття відповідною радою рішення про здійснення такого контролю і реалізують функцію державного контролю за використанням та охороною земель через державних інспекторів з державного контролю за використанням та охороною земель відповідних рад, кваліфікаційні вимоги до яких визначені </w:t>
      </w:r>
      <w:hyperlink r:id="rId10" w:anchor="n132" w:history="1">
        <w:r w:rsidRPr="00812E41">
          <w:rPr>
            <w:rStyle w:val="a4"/>
            <w:color w:val="auto"/>
            <w:sz w:val="28"/>
            <w:szCs w:val="28"/>
            <w:u w:val="none"/>
            <w:shd w:val="clear" w:color="auto" w:fill="FFFFFF"/>
          </w:rPr>
          <w:t>статтею 10</w:t>
        </w:r>
      </w:hyperlink>
      <w:r w:rsidRPr="00812E41">
        <w:rPr>
          <w:sz w:val="28"/>
          <w:szCs w:val="28"/>
          <w:shd w:val="clear" w:color="auto" w:fill="FFFFFF"/>
        </w:rPr>
        <w:t xml:space="preserve"> цього Закону</w:t>
      </w:r>
    </w:p>
    <w:p w14:paraId="50ABE823"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sz w:val="28"/>
          <w:szCs w:val="28"/>
        </w:rPr>
        <w:t>Стаття 10 даного Закону визначає наступні повноваження де</w:t>
      </w:r>
      <w:r w:rsidRPr="00812E41">
        <w:rPr>
          <w:sz w:val="28"/>
          <w:szCs w:val="28"/>
          <w:shd w:val="clear" w:color="auto" w:fill="FFFFFF"/>
        </w:rPr>
        <w:t>ржавних інспекторів у сфері державного контролю за використанням та охороною земель та дотриманням вимог законодавства України про охорону земель:</w:t>
      </w:r>
    </w:p>
    <w:p w14:paraId="6DF56F2A"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19" w:name="n134"/>
      <w:bookmarkEnd w:id="19"/>
      <w:r w:rsidRPr="00812E41">
        <w:rPr>
          <w:sz w:val="28"/>
          <w:szCs w:val="28"/>
        </w:rPr>
        <w:t>безперешкодно обстежувати в установленому законодавством порядку земельні ділянки, що перебувають у власності та користуванні юридичних і фізичних осіб, перевіряти документи щодо використання та охорони земель;</w:t>
      </w:r>
      <w:bookmarkStart w:id="20" w:name="n135"/>
      <w:bookmarkEnd w:id="20"/>
    </w:p>
    <w:p w14:paraId="7BB68009"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давати обов'язкові для виконання приписи з питань використання та охорони земель і дотримання вимог законодавства України про охорону земель відповідно до їх повноважень, а також про зобов'язання приведення земельної ділянки у попередній стан у випадках, установлених законом, за рахунок особи, яка вчинила відповідне правопорушення, з відшкодуванням завданих власнику земельної ділянки збитків;</w:t>
      </w:r>
    </w:p>
    <w:p w14:paraId="235ADB1F"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1" w:name="n136"/>
      <w:bookmarkStart w:id="22" w:name="n137"/>
      <w:bookmarkEnd w:id="21"/>
      <w:bookmarkEnd w:id="22"/>
      <w:r w:rsidRPr="00812E41">
        <w:rPr>
          <w:sz w:val="28"/>
          <w:szCs w:val="28"/>
        </w:rPr>
        <w:t>складати акти перевірок чи протоколи про адміністративні правопорушення у сфері використання та охорони земель і дотримання вимог законодавства про охорону земель та розглядати відповідно до законодавства справи про адміністративні правопорушення, а також подавати в установленому законодавством України порядку до відповідних органів матеріали перевірок щодо притягнення винних осіб до відповідальності;</w:t>
      </w:r>
    </w:p>
    <w:p w14:paraId="6F9505DB"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Відповідно, обстежувати земельні ділянки мають право особи зі статусом де</w:t>
      </w:r>
      <w:r w:rsidRPr="00812E41">
        <w:rPr>
          <w:sz w:val="28"/>
          <w:szCs w:val="28"/>
          <w:shd w:val="clear" w:color="auto" w:fill="FFFFFF"/>
        </w:rPr>
        <w:t>ржавних інспекторів у сфері державного контролю за використанням та охороною земель та дотриманням вимог законодавства України про охорону земель.</w:t>
      </w:r>
    </w:p>
    <w:p w14:paraId="430E9B58"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iCs/>
          <w:sz w:val="28"/>
          <w:szCs w:val="28"/>
          <w:shd w:val="clear" w:color="auto" w:fill="FFFFFF"/>
        </w:rPr>
        <w:lastRenderedPageBreak/>
        <w:t xml:space="preserve">Згідно підпункту 10 пункту "б" частини першої статті 33 </w:t>
      </w:r>
      <w:r w:rsidRPr="00812E41">
        <w:rPr>
          <w:sz w:val="28"/>
          <w:szCs w:val="28"/>
          <w:shd w:val="clear" w:color="auto" w:fill="FFFFFF"/>
        </w:rPr>
        <w:t xml:space="preserve"> Закону України «Про місцеве самоврядування в Україні», до відання виконавчих органів сільських, селищних, міських рад належать, як делеговані, наступні повноваження: здійснення державного контролю за використанням та охороною земель у межах та порядку, встановлених законом.</w:t>
      </w:r>
    </w:p>
    <w:p w14:paraId="226A5151"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sz w:val="28"/>
          <w:szCs w:val="28"/>
          <w:shd w:val="clear" w:color="auto" w:fill="FFFFFF"/>
        </w:rPr>
        <w:t xml:space="preserve">Відповідно до статті 9 </w:t>
      </w:r>
      <w:r w:rsidRPr="00812E41">
        <w:rPr>
          <w:sz w:val="28"/>
          <w:szCs w:val="28"/>
        </w:rPr>
        <w:t>Закону України «Про державний контроль за використанням та охороною земель», державний контроль за використанням та охороною земель, дотриманням вимог законодавства України про охорону земель і моніторинг ґрунтів здійснюються шляхом:</w:t>
      </w:r>
    </w:p>
    <w:p w14:paraId="63BE5BCD"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3" w:name="n126"/>
      <w:bookmarkEnd w:id="23"/>
      <w:r w:rsidRPr="00812E41">
        <w:rPr>
          <w:sz w:val="28"/>
          <w:szCs w:val="28"/>
        </w:rPr>
        <w:t>проведення перевірок;</w:t>
      </w:r>
    </w:p>
    <w:p w14:paraId="18D4BD56"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4" w:name="n127"/>
      <w:bookmarkEnd w:id="24"/>
      <w:r w:rsidRPr="00812E41">
        <w:rPr>
          <w:sz w:val="28"/>
          <w:szCs w:val="28"/>
        </w:rPr>
        <w:t>розгляду звернень юридичних і фізичних осіб;</w:t>
      </w:r>
    </w:p>
    <w:p w14:paraId="34705B5E"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5" w:name="n128"/>
      <w:bookmarkEnd w:id="25"/>
      <w:r w:rsidRPr="00812E41">
        <w:rPr>
          <w:sz w:val="28"/>
          <w:szCs w:val="28"/>
        </w:rPr>
        <w:t>участі у прийнятті в експлуатацію меліоративних систем і рекультивованих земель, захисних лісонасаджень, протиерозійних гідротехнічних споруд та інших об'єктів, які споруджуються з метою підвищення родючості ґрунтів та забезпечення охорони земель;</w:t>
      </w:r>
    </w:p>
    <w:p w14:paraId="556DF7CB"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6" w:name="n129"/>
      <w:bookmarkStart w:id="27" w:name="n130"/>
      <w:bookmarkEnd w:id="26"/>
      <w:bookmarkEnd w:id="27"/>
      <w:r w:rsidRPr="00812E41">
        <w:rPr>
          <w:sz w:val="28"/>
          <w:szCs w:val="28"/>
        </w:rPr>
        <w:t>розгляду документації із землеустрою, пов'язаної з використанням та охороною земель;</w:t>
      </w:r>
    </w:p>
    <w:p w14:paraId="76C80DFF"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8" w:name="n131"/>
      <w:bookmarkEnd w:id="28"/>
      <w:r w:rsidRPr="00812E41">
        <w:rPr>
          <w:sz w:val="28"/>
          <w:szCs w:val="28"/>
        </w:rPr>
        <w:t>проведення моніторингу ґрунтів та агрохімічної паспортизації земель сільськогосподарського призначення.</w:t>
      </w:r>
    </w:p>
    <w:p w14:paraId="73CDD503" w14:textId="2ED8E7A8"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29" w:name="n173"/>
      <w:bookmarkEnd w:id="29"/>
      <w:r w:rsidRPr="00812E41">
        <w:rPr>
          <w:sz w:val="28"/>
          <w:szCs w:val="28"/>
        </w:rPr>
        <w:t xml:space="preserve">Порядок здійснення державного контролю за використанням та охороною земель, дотриманням вимог законодавства України про охорону земель встановлюється цим Законом, </w:t>
      </w:r>
      <w:hyperlink r:id="rId11" w:tgtFrame="_blank" w:history="1">
        <w:r w:rsidRPr="00812E41">
          <w:rPr>
            <w:rStyle w:val="a4"/>
            <w:color w:val="auto"/>
            <w:sz w:val="28"/>
            <w:szCs w:val="28"/>
            <w:u w:val="none"/>
          </w:rPr>
          <w:t>Земельним кодексом України</w:t>
        </w:r>
      </w:hyperlink>
      <w:r w:rsidRPr="00812E41">
        <w:rPr>
          <w:sz w:val="28"/>
          <w:szCs w:val="28"/>
        </w:rPr>
        <w:t>, законами України</w:t>
      </w:r>
      <w:hyperlink r:id="rId12" w:tgtFrame="_blank" w:history="1">
        <w:r w:rsidR="00E364A7">
          <w:rPr>
            <w:rStyle w:val="a4"/>
            <w:color w:val="auto"/>
            <w:sz w:val="28"/>
            <w:szCs w:val="28"/>
            <w:u w:val="none"/>
          </w:rPr>
          <w:t xml:space="preserve"> «</w:t>
        </w:r>
        <w:r w:rsidRPr="00812E41">
          <w:rPr>
            <w:rStyle w:val="a4"/>
            <w:color w:val="auto"/>
            <w:sz w:val="28"/>
            <w:szCs w:val="28"/>
            <w:u w:val="none"/>
          </w:rPr>
          <w:t>Про охорону земель</w:t>
        </w:r>
      </w:hyperlink>
      <w:r w:rsidR="00E364A7">
        <w:rPr>
          <w:rStyle w:val="a4"/>
          <w:color w:val="auto"/>
          <w:sz w:val="28"/>
          <w:szCs w:val="28"/>
          <w:u w:val="none"/>
        </w:rPr>
        <w:t>»</w:t>
      </w:r>
      <w:r w:rsidRPr="00812E41">
        <w:rPr>
          <w:sz w:val="28"/>
          <w:szCs w:val="28"/>
        </w:rPr>
        <w:t xml:space="preserve">, </w:t>
      </w:r>
      <w:hyperlink r:id="rId13" w:tgtFrame="_blank" w:history="1">
        <w:r w:rsidR="00E364A7">
          <w:rPr>
            <w:rStyle w:val="a4"/>
            <w:color w:val="auto"/>
            <w:sz w:val="28"/>
            <w:szCs w:val="28"/>
            <w:u w:val="none"/>
          </w:rPr>
          <w:t>«</w:t>
        </w:r>
        <w:r w:rsidRPr="00812E41">
          <w:rPr>
            <w:rStyle w:val="a4"/>
            <w:color w:val="auto"/>
            <w:sz w:val="28"/>
            <w:szCs w:val="28"/>
            <w:u w:val="none"/>
          </w:rPr>
          <w:t>Про основні засади державного нагляду (контролю) у сфері господарської діяльності</w:t>
        </w:r>
      </w:hyperlink>
      <w:r w:rsidR="00E364A7">
        <w:rPr>
          <w:rStyle w:val="a4"/>
          <w:color w:val="auto"/>
          <w:sz w:val="28"/>
          <w:szCs w:val="28"/>
          <w:u w:val="none"/>
        </w:rPr>
        <w:t>»</w:t>
      </w:r>
      <w:r w:rsidRPr="00812E41">
        <w:rPr>
          <w:sz w:val="28"/>
          <w:szCs w:val="28"/>
        </w:rPr>
        <w:t>.</w:t>
      </w:r>
    </w:p>
    <w:p w14:paraId="3A71CB27"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sz w:val="28"/>
          <w:szCs w:val="28"/>
          <w:shd w:val="clear" w:color="auto" w:fill="FFFFFF"/>
        </w:rPr>
        <w:t>Відповідно до абзацу другого статті 1 Закону України «</w:t>
      </w:r>
      <w:r w:rsidRPr="00812E41">
        <w:rPr>
          <w:bCs/>
          <w:sz w:val="28"/>
          <w:szCs w:val="28"/>
          <w:shd w:val="clear" w:color="auto" w:fill="FFFFFF"/>
        </w:rPr>
        <w:t xml:space="preserve">Про основні засади державного нагляду (контролю) у сфері господарської діяльності» </w:t>
      </w:r>
      <w:r w:rsidRPr="00812E41">
        <w:rPr>
          <w:sz w:val="28"/>
          <w:szCs w:val="28"/>
          <w:shd w:val="clear" w:color="auto" w:fill="FFFFFF"/>
        </w:rPr>
        <w:t>державний нагляд (контроль) - діяльність уповноважених законом центральних органів виконавчої влади, їх територіальних органів, державних колегіальних органів, органів виконавчої влади Автономної Республіки Крим, місцевих державних адміністрацій, органів місцевого самоврядування (далі - органи державного нагляду (контролю)) в межах повноважень, передбачених законом, щодо виявлення та запобігання порушенням вимог законодавства суб'єктами господарювання та забезпечення інтересів суспільства, зокрема належної якості продукції, робіт та послуг, допустимого рівня небезпеки для населення, навколишнього природного середовища.</w:t>
      </w:r>
    </w:p>
    <w:p w14:paraId="3A8B62C5"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sz w:val="28"/>
          <w:szCs w:val="28"/>
          <w:shd w:val="clear" w:color="auto" w:fill="FFFFFF"/>
        </w:rPr>
        <w:t>Абзац третій статті 1 даного Закону визначає, заходи державного нагляду (контролю) - планові та позапланові заходи, які здійснюються у формі перевірок, ревізій, оглядів, обстежень та в інших формах, визначених законом.</w:t>
      </w:r>
    </w:p>
    <w:p w14:paraId="105903F9"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shd w:val="clear" w:color="auto" w:fill="FFFFFF"/>
        </w:rPr>
      </w:pPr>
      <w:r w:rsidRPr="00812E41">
        <w:rPr>
          <w:sz w:val="28"/>
          <w:szCs w:val="28"/>
          <w:shd w:val="clear" w:color="auto" w:fill="FFFFFF"/>
        </w:rPr>
        <w:t>Абзац сьомий статті 3 даного Закону визначає, що державний нагляд (контроль) здійснюється за принципами, в тому числі і здійснення державного нагляду (контролю) лише за наявності підстав та в порядку, визначених законом.</w:t>
      </w:r>
    </w:p>
    <w:p w14:paraId="41FA2A38"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r w:rsidRPr="00812E41">
        <w:rPr>
          <w:sz w:val="28"/>
          <w:szCs w:val="28"/>
        </w:rPr>
        <w:t>Частини 6 статті 7 даного Закону визначає, що за результатами здійснення планового або позапланового заходу посадова особа органу державного нагляду (контролю) складає акт, який повинен містити такі відомості:</w:t>
      </w:r>
    </w:p>
    <w:p w14:paraId="35327A1D"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30" w:name="n232"/>
      <w:bookmarkStart w:id="31" w:name="n233"/>
      <w:bookmarkEnd w:id="30"/>
      <w:bookmarkEnd w:id="31"/>
      <w:r w:rsidRPr="00812E41">
        <w:rPr>
          <w:sz w:val="28"/>
          <w:szCs w:val="28"/>
        </w:rPr>
        <w:t xml:space="preserve">дату складення </w:t>
      </w:r>
      <w:proofErr w:type="spellStart"/>
      <w:r w:rsidRPr="00812E41">
        <w:rPr>
          <w:sz w:val="28"/>
          <w:szCs w:val="28"/>
        </w:rPr>
        <w:t>акта</w:t>
      </w:r>
      <w:proofErr w:type="spellEnd"/>
      <w:r w:rsidRPr="00812E41">
        <w:rPr>
          <w:sz w:val="28"/>
          <w:szCs w:val="28"/>
        </w:rPr>
        <w:t>;</w:t>
      </w:r>
    </w:p>
    <w:p w14:paraId="6C838738"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32" w:name="n234"/>
      <w:bookmarkEnd w:id="32"/>
      <w:r w:rsidRPr="00812E41">
        <w:rPr>
          <w:sz w:val="28"/>
          <w:szCs w:val="28"/>
        </w:rPr>
        <w:t>тип заходу (плановий або позаплановий);</w:t>
      </w:r>
    </w:p>
    <w:p w14:paraId="0CE763A3"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33" w:name="n235"/>
      <w:bookmarkEnd w:id="33"/>
      <w:r w:rsidRPr="00812E41">
        <w:rPr>
          <w:sz w:val="28"/>
          <w:szCs w:val="28"/>
        </w:rPr>
        <w:lastRenderedPageBreak/>
        <w:t>форма заходу (перевірка, ревізія, обстеження, огляд тощо);</w:t>
      </w:r>
    </w:p>
    <w:p w14:paraId="23E61419"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34" w:name="n236"/>
      <w:bookmarkStart w:id="35" w:name="n237"/>
      <w:bookmarkEnd w:id="34"/>
      <w:bookmarkEnd w:id="35"/>
      <w:r w:rsidRPr="00812E41">
        <w:rPr>
          <w:sz w:val="28"/>
          <w:szCs w:val="28"/>
        </w:rPr>
        <w:t>предмет державного нагляду (контролю);</w:t>
      </w:r>
    </w:p>
    <w:p w14:paraId="4C9DB92E"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36" w:name="n238"/>
      <w:bookmarkEnd w:id="36"/>
      <w:r w:rsidRPr="00812E41">
        <w:rPr>
          <w:sz w:val="28"/>
          <w:szCs w:val="28"/>
        </w:rPr>
        <w:t>найменування органу державного нагляду (контролю), а також посаду, прізвище, ім'я та по батькові посадової особи, яка здійснила захід;</w:t>
      </w:r>
    </w:p>
    <w:p w14:paraId="59D5F918" w14:textId="77777777" w:rsidR="00812E41" w:rsidRPr="00812E41" w:rsidRDefault="00812E41" w:rsidP="00812E41">
      <w:pPr>
        <w:pStyle w:val="rvps2"/>
        <w:shd w:val="clear" w:color="auto" w:fill="FFFFFF"/>
        <w:spacing w:before="0" w:beforeAutospacing="0" w:after="150" w:afterAutospacing="0"/>
        <w:ind w:firstLine="709"/>
        <w:contextualSpacing/>
        <w:jc w:val="both"/>
        <w:rPr>
          <w:sz w:val="28"/>
          <w:szCs w:val="28"/>
        </w:rPr>
      </w:pPr>
      <w:bookmarkStart w:id="37" w:name="n239"/>
      <w:bookmarkEnd w:id="37"/>
      <w:r w:rsidRPr="00812E41">
        <w:rPr>
          <w:sz w:val="28"/>
          <w:szCs w:val="28"/>
        </w:rPr>
        <w:t>найменування юридичної особи або прізвище, ім'я та по батькові фізичної особи - підприємця, щодо діяльності яких здійснювався захід.</w:t>
      </w:r>
    </w:p>
    <w:p w14:paraId="00C1F054" w14:textId="77777777" w:rsidR="00812E41" w:rsidRPr="00812E41" w:rsidRDefault="00812E41" w:rsidP="00812E41">
      <w:pPr>
        <w:pStyle w:val="rvps2"/>
        <w:shd w:val="clear" w:color="auto" w:fill="FFFFFF"/>
        <w:spacing w:before="0" w:beforeAutospacing="0" w:after="0" w:afterAutospacing="0"/>
        <w:ind w:firstLine="709"/>
        <w:contextualSpacing/>
        <w:jc w:val="both"/>
        <w:rPr>
          <w:sz w:val="28"/>
          <w:szCs w:val="28"/>
        </w:rPr>
      </w:pPr>
      <w:bookmarkStart w:id="38" w:name="n240"/>
      <w:bookmarkEnd w:id="38"/>
      <w:r w:rsidRPr="00812E41">
        <w:rPr>
          <w:sz w:val="28"/>
          <w:szCs w:val="28"/>
        </w:rPr>
        <w:t>Посадова особа органу державного нагляду (контролю) зазначає в акті стан виконання вимог законодавства суб'єктом господарювання, а в разі невиконання - детальний опис виявленого порушення з посиланням на відповідну вимогу законодавства.</w:t>
      </w:r>
    </w:p>
    <w:p w14:paraId="405C3759" w14:textId="77777777" w:rsidR="00051E88" w:rsidRPr="00812E41" w:rsidRDefault="00051E88" w:rsidP="00812E41">
      <w:pPr>
        <w:tabs>
          <w:tab w:val="left" w:pos="2985"/>
        </w:tabs>
        <w:spacing w:after="0" w:line="240" w:lineRule="auto"/>
        <w:jc w:val="both"/>
        <w:rPr>
          <w:rFonts w:ascii="Times New Roman" w:hAnsi="Times New Roman" w:cs="Times New Roman"/>
          <w:sz w:val="28"/>
          <w:szCs w:val="28"/>
        </w:rPr>
      </w:pPr>
    </w:p>
    <w:p w14:paraId="2CC41631" w14:textId="2B2D543A" w:rsidR="00051E88" w:rsidRPr="00812E41" w:rsidRDefault="00051E88" w:rsidP="00812E41">
      <w:pPr>
        <w:pStyle w:val="a3"/>
        <w:tabs>
          <w:tab w:val="left" w:pos="993"/>
        </w:tabs>
        <w:spacing w:after="0" w:line="240" w:lineRule="auto"/>
        <w:ind w:left="0"/>
        <w:jc w:val="both"/>
        <w:outlineLvl w:val="0"/>
        <w:rPr>
          <w:rFonts w:ascii="Times New Roman" w:hAnsi="Times New Roman" w:cs="Times New Roman"/>
          <w:sz w:val="28"/>
          <w:szCs w:val="28"/>
        </w:rPr>
      </w:pPr>
      <w:r w:rsidRPr="00812E41">
        <w:rPr>
          <w:rFonts w:ascii="Times New Roman" w:hAnsi="Times New Roman" w:cs="Times New Roman"/>
          <w:sz w:val="28"/>
          <w:szCs w:val="28"/>
        </w:rPr>
        <w:t xml:space="preserve">2. </w:t>
      </w:r>
      <w:r w:rsidRPr="00812E41">
        <w:rPr>
          <w:rFonts w:ascii="Times New Roman" w:hAnsi="Times New Roman" w:cs="Times New Roman"/>
          <w:sz w:val="28"/>
          <w:szCs w:val="28"/>
          <w:shd w:val="clear" w:color="auto" w:fill="FFFFFF"/>
        </w:rPr>
        <w:t xml:space="preserve">Рішення сесії про відмову </w:t>
      </w:r>
      <w:r w:rsidRPr="00812E41">
        <w:rPr>
          <w:rFonts w:ascii="Times New Roman" w:hAnsi="Times New Roman" w:cs="Times New Roman"/>
          <w:sz w:val="28"/>
          <w:szCs w:val="28"/>
        </w:rPr>
        <w:t xml:space="preserve">в </w:t>
      </w:r>
      <w:r w:rsidR="00812E41" w:rsidRPr="00812E41">
        <w:rPr>
          <w:rFonts w:ascii="Times New Roman" w:hAnsi="Times New Roman" w:cs="Times New Roman"/>
          <w:sz w:val="28"/>
          <w:szCs w:val="28"/>
        </w:rPr>
        <w:t>створенні комісії Погребищенської міської ради</w:t>
      </w:r>
      <w:r w:rsidR="00812E41">
        <w:rPr>
          <w:rFonts w:ascii="Times New Roman" w:hAnsi="Times New Roman" w:cs="Times New Roman"/>
          <w:sz w:val="28"/>
          <w:szCs w:val="28"/>
        </w:rPr>
        <w:t xml:space="preserve"> </w:t>
      </w:r>
      <w:r w:rsidR="00812E41" w:rsidRPr="00812E41">
        <w:rPr>
          <w:rFonts w:ascii="Times New Roman" w:hAnsi="Times New Roman" w:cs="Times New Roman"/>
          <w:sz w:val="28"/>
          <w:szCs w:val="28"/>
        </w:rPr>
        <w:t>з вибіркової фактичної перевірки (обстеження) земельних ділянок комунальної власності Погребищенської міської територіальної громади на предмет їх використання</w:t>
      </w:r>
      <w:r w:rsidRPr="00812E41">
        <w:rPr>
          <w:rFonts w:ascii="Times New Roman" w:hAnsi="Times New Roman" w:cs="Times New Roman"/>
          <w:sz w:val="28"/>
          <w:szCs w:val="28"/>
        </w:rPr>
        <w:t xml:space="preserve"> </w:t>
      </w:r>
      <w:r w:rsidRPr="00812E41">
        <w:rPr>
          <w:rFonts w:ascii="Times New Roman" w:hAnsi="Times New Roman" w:cs="Times New Roman"/>
          <w:sz w:val="28"/>
          <w:szCs w:val="28"/>
          <w:shd w:val="clear" w:color="auto" w:fill="FFFFFF"/>
        </w:rPr>
        <w:t xml:space="preserve">може бути оскаржено в судовому порядку, а саме до </w:t>
      </w:r>
      <w:proofErr w:type="spellStart"/>
      <w:r w:rsidRPr="00812E41">
        <w:rPr>
          <w:rFonts w:ascii="Times New Roman" w:hAnsi="Times New Roman" w:cs="Times New Roman"/>
          <w:sz w:val="28"/>
          <w:szCs w:val="28"/>
          <w:shd w:val="clear" w:color="auto" w:fill="FFFFFF"/>
        </w:rPr>
        <w:t>Віницького</w:t>
      </w:r>
      <w:proofErr w:type="spellEnd"/>
      <w:r w:rsidRPr="00812E41">
        <w:rPr>
          <w:rFonts w:ascii="Times New Roman" w:hAnsi="Times New Roman" w:cs="Times New Roman"/>
          <w:sz w:val="28"/>
          <w:szCs w:val="28"/>
          <w:shd w:val="clear" w:color="auto" w:fill="FFFFFF"/>
        </w:rPr>
        <w:t xml:space="preserve"> окружного адміністративного суду</w:t>
      </w:r>
      <w:r w:rsidRPr="00812E41">
        <w:rPr>
          <w:rFonts w:ascii="Times New Roman" w:hAnsi="Times New Roman" w:cs="Times New Roman"/>
          <w:bCs/>
          <w:sz w:val="28"/>
          <w:szCs w:val="28"/>
          <w:shd w:val="clear" w:color="auto" w:fill="FFFFFF"/>
        </w:rPr>
        <w:t xml:space="preserve"> </w:t>
      </w:r>
      <w:r w:rsidRPr="00812E41">
        <w:rPr>
          <w:rFonts w:ascii="Times New Roman" w:hAnsi="Times New Roman" w:cs="Times New Roman"/>
          <w:sz w:val="28"/>
          <w:szCs w:val="28"/>
          <w:shd w:val="clear" w:color="auto" w:fill="FFFFFF"/>
        </w:rPr>
        <w:t>(вулиця Брацлавська, 14, Вінниця, Вінницька область, 21001). Відповідно частини 2 статті 122 КАСУ для звернення до адміністративного суду за захистом прав, свобод та інтересів особи встановлюється шестимісячний строк який, якщо не встановлено інше, обчислюється з дня, коли особа дізналася або повинна була дізнатися про порушення своїх прав, свобод чи інтересів.</w:t>
      </w:r>
    </w:p>
    <w:p w14:paraId="31E8041D" w14:textId="49917EFF" w:rsidR="00185CE8" w:rsidRPr="00812E41" w:rsidRDefault="00185CE8" w:rsidP="00051E88">
      <w:pPr>
        <w:pStyle w:val="rvps2"/>
        <w:spacing w:before="0" w:beforeAutospacing="0" w:after="0" w:afterAutospacing="0"/>
        <w:jc w:val="both"/>
        <w:rPr>
          <w:sz w:val="28"/>
          <w:szCs w:val="28"/>
        </w:rPr>
      </w:pPr>
    </w:p>
    <w:p w14:paraId="2B3691CA" w14:textId="69E8EEC7" w:rsidR="003F18B9" w:rsidRPr="00812E41" w:rsidRDefault="00812E41" w:rsidP="00F8254B">
      <w:pPr>
        <w:tabs>
          <w:tab w:val="left" w:pos="2985"/>
        </w:tabs>
        <w:spacing w:after="0" w:line="240" w:lineRule="auto"/>
        <w:jc w:val="both"/>
        <w:rPr>
          <w:rFonts w:ascii="Times New Roman" w:eastAsiaTheme="minorEastAsia" w:hAnsi="Times New Roman" w:cs="Times New Roman"/>
          <w:sz w:val="28"/>
          <w:szCs w:val="28"/>
        </w:rPr>
      </w:pPr>
      <w:r>
        <w:rPr>
          <w:rFonts w:ascii="Times New Roman" w:hAnsi="Times New Roman" w:cs="Times New Roman"/>
          <w:bCs/>
          <w:sz w:val="28"/>
          <w:szCs w:val="28"/>
        </w:rPr>
        <w:t>3</w:t>
      </w:r>
      <w:r w:rsidR="00735682" w:rsidRPr="00812E41">
        <w:rPr>
          <w:rFonts w:ascii="Times New Roman" w:hAnsi="Times New Roman" w:cs="Times New Roman"/>
          <w:sz w:val="28"/>
          <w:szCs w:val="28"/>
        </w:rPr>
        <w:t xml:space="preserve">. </w:t>
      </w:r>
      <w:r w:rsidR="00735682" w:rsidRPr="00812E41">
        <w:rPr>
          <w:rFonts w:ascii="Times New Roman" w:eastAsiaTheme="minorEastAsia" w:hAnsi="Times New Roman" w:cs="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812E41">
        <w:rPr>
          <w:rFonts w:ascii="Times New Roman" w:eastAsiaTheme="minorEastAsia" w:hAnsi="Times New Roman" w:cs="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4F32618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DA413B">
        <w:rPr>
          <w:b/>
          <w:sz w:val="28"/>
          <w:szCs w:val="28"/>
        </w:rPr>
        <w:t xml:space="preserve">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14"/>
      <w:headerReference w:type="first" r:id="rId15"/>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BB9B" w14:textId="77777777" w:rsidR="005E7C8B" w:rsidRDefault="005E7C8B" w:rsidP="00063119">
      <w:pPr>
        <w:spacing w:after="0" w:line="240" w:lineRule="auto"/>
      </w:pPr>
      <w:r>
        <w:separator/>
      </w:r>
    </w:p>
  </w:endnote>
  <w:endnote w:type="continuationSeparator" w:id="0">
    <w:p w14:paraId="550547C8" w14:textId="77777777" w:rsidR="005E7C8B" w:rsidRDefault="005E7C8B"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E18BC" w14:textId="77777777" w:rsidR="005E7C8B" w:rsidRDefault="005E7C8B" w:rsidP="00063119">
      <w:pPr>
        <w:spacing w:after="0" w:line="240" w:lineRule="auto"/>
      </w:pPr>
      <w:r>
        <w:separator/>
      </w:r>
    </w:p>
  </w:footnote>
  <w:footnote w:type="continuationSeparator" w:id="0">
    <w:p w14:paraId="1FCAC891" w14:textId="77777777" w:rsidR="005E7C8B" w:rsidRDefault="005E7C8B"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93289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1E88"/>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B5497"/>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3028"/>
    <w:rsid w:val="00144404"/>
    <w:rsid w:val="0014555F"/>
    <w:rsid w:val="0014714A"/>
    <w:rsid w:val="0015625B"/>
    <w:rsid w:val="0016339C"/>
    <w:rsid w:val="00180669"/>
    <w:rsid w:val="00181830"/>
    <w:rsid w:val="00183C5F"/>
    <w:rsid w:val="00185CE8"/>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6684"/>
    <w:rsid w:val="00466CFD"/>
    <w:rsid w:val="00466D28"/>
    <w:rsid w:val="00470B30"/>
    <w:rsid w:val="00472B82"/>
    <w:rsid w:val="00473C7E"/>
    <w:rsid w:val="0048597F"/>
    <w:rsid w:val="00486C08"/>
    <w:rsid w:val="0048760F"/>
    <w:rsid w:val="0049149D"/>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5C46"/>
    <w:rsid w:val="0059763A"/>
    <w:rsid w:val="005B0FBD"/>
    <w:rsid w:val="005B2295"/>
    <w:rsid w:val="005B6904"/>
    <w:rsid w:val="005D29BB"/>
    <w:rsid w:val="005D5FCD"/>
    <w:rsid w:val="005E7C8B"/>
    <w:rsid w:val="005F7CAA"/>
    <w:rsid w:val="0060432F"/>
    <w:rsid w:val="006054C8"/>
    <w:rsid w:val="00610615"/>
    <w:rsid w:val="00610EA4"/>
    <w:rsid w:val="00610EAA"/>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44AA"/>
    <w:rsid w:val="007B619B"/>
    <w:rsid w:val="007C09EB"/>
    <w:rsid w:val="007C22FB"/>
    <w:rsid w:val="007C7E6E"/>
    <w:rsid w:val="007D0CFD"/>
    <w:rsid w:val="007D3C8D"/>
    <w:rsid w:val="007E164F"/>
    <w:rsid w:val="007F07FA"/>
    <w:rsid w:val="007F2BCA"/>
    <w:rsid w:val="007F4421"/>
    <w:rsid w:val="008012F5"/>
    <w:rsid w:val="00812E41"/>
    <w:rsid w:val="00815D7D"/>
    <w:rsid w:val="008221EB"/>
    <w:rsid w:val="0082335B"/>
    <w:rsid w:val="0082594F"/>
    <w:rsid w:val="00826729"/>
    <w:rsid w:val="0083263E"/>
    <w:rsid w:val="00833EC1"/>
    <w:rsid w:val="0083495B"/>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3447"/>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33CD"/>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471BF"/>
    <w:rsid w:val="00A521C3"/>
    <w:rsid w:val="00A53B99"/>
    <w:rsid w:val="00A54369"/>
    <w:rsid w:val="00A61670"/>
    <w:rsid w:val="00A6452A"/>
    <w:rsid w:val="00A6462D"/>
    <w:rsid w:val="00A653D4"/>
    <w:rsid w:val="00A73E4D"/>
    <w:rsid w:val="00A74036"/>
    <w:rsid w:val="00A77DEE"/>
    <w:rsid w:val="00A80787"/>
    <w:rsid w:val="00A82702"/>
    <w:rsid w:val="00A83B1B"/>
    <w:rsid w:val="00A8446F"/>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0492"/>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42CA"/>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D5B12"/>
    <w:rsid w:val="00CD65EC"/>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73F4"/>
    <w:rsid w:val="00D7769E"/>
    <w:rsid w:val="00D92A03"/>
    <w:rsid w:val="00D93426"/>
    <w:rsid w:val="00D959A2"/>
    <w:rsid w:val="00DA2A98"/>
    <w:rsid w:val="00DA413B"/>
    <w:rsid w:val="00DA53D4"/>
    <w:rsid w:val="00DA64DD"/>
    <w:rsid w:val="00DB66F6"/>
    <w:rsid w:val="00DC1064"/>
    <w:rsid w:val="00DC5201"/>
    <w:rsid w:val="00DC5A3A"/>
    <w:rsid w:val="00DD005F"/>
    <w:rsid w:val="00DD03A4"/>
    <w:rsid w:val="00DD1FE2"/>
    <w:rsid w:val="00DD3046"/>
    <w:rsid w:val="00DD4CD0"/>
    <w:rsid w:val="00DD6D32"/>
    <w:rsid w:val="00DE29F7"/>
    <w:rsid w:val="00DE35F5"/>
    <w:rsid w:val="00DE3707"/>
    <w:rsid w:val="00DE3FA3"/>
    <w:rsid w:val="00DE6563"/>
    <w:rsid w:val="00DE73B1"/>
    <w:rsid w:val="00DF0835"/>
    <w:rsid w:val="00E067AE"/>
    <w:rsid w:val="00E12DFE"/>
    <w:rsid w:val="00E175FA"/>
    <w:rsid w:val="00E319B9"/>
    <w:rsid w:val="00E33978"/>
    <w:rsid w:val="00E364A7"/>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5A5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877-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962-1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768-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zakon.rada.gov.ua/laws/show/963-15" TargetMode="External"/><Relationship Id="rId4" Type="http://schemas.openxmlformats.org/officeDocument/2006/relationships/settings" Target="settings.xml"/><Relationship Id="rId9" Type="http://schemas.openxmlformats.org/officeDocument/2006/relationships/hyperlink" Target="https://zakon.rada.gov.ua/laws/show/963-1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97197-7C8C-431C-A2E2-077EA090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11292</Words>
  <Characters>6437</Characters>
  <Application>Microsoft Office Word</Application>
  <DocSecurity>0</DocSecurity>
  <Lines>53</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7</cp:revision>
  <cp:lastPrinted>2025-05-21T09:20:00Z</cp:lastPrinted>
  <dcterms:created xsi:type="dcterms:W3CDTF">2025-07-14T06:00:00Z</dcterms:created>
  <dcterms:modified xsi:type="dcterms:W3CDTF">2025-07-24T11:19:00Z</dcterms:modified>
</cp:coreProperties>
</file>